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385" w:rsidRPr="00B011BB" w:rsidRDefault="00A66385" w:rsidP="00F13D5D">
      <w:pPr>
        <w:spacing w:after="200" w:line="276" w:lineRule="auto"/>
        <w:ind w:left="6372" w:hanging="418"/>
        <w:rPr>
          <w:rFonts w:ascii="Arial" w:hAnsi="Arial" w:cs="Arial"/>
          <w:b/>
          <w:bCs/>
          <w:sz w:val="22"/>
          <w:szCs w:val="22"/>
        </w:rPr>
      </w:pPr>
    </w:p>
    <w:p w:rsidR="00A66385" w:rsidRPr="00B011BB" w:rsidRDefault="00DF01A3" w:rsidP="00AC7BB7">
      <w:pPr>
        <w:pStyle w:val="Nagwek1"/>
        <w:keepLines/>
        <w:spacing w:after="0" w:line="259" w:lineRule="auto"/>
        <w:rPr>
          <w:sz w:val="22"/>
          <w:szCs w:val="22"/>
          <w:highlight w:val="yellow"/>
        </w:rPr>
      </w:pPr>
      <w:r>
        <w:rPr>
          <w:b w:val="0"/>
          <w:bCs w:val="0"/>
          <w:kern w:val="0"/>
          <w:sz w:val="22"/>
          <w:szCs w:val="22"/>
          <w:lang w:eastAsia="en-US"/>
        </w:rPr>
        <w:t>Załącznik Nr 2</w:t>
      </w:r>
      <w:r w:rsidR="00A66385" w:rsidRPr="00B011BB">
        <w:rPr>
          <w:b w:val="0"/>
          <w:bCs w:val="0"/>
          <w:kern w:val="0"/>
          <w:sz w:val="22"/>
          <w:szCs w:val="22"/>
          <w:lang w:eastAsia="en-US"/>
        </w:rPr>
        <w:t xml:space="preserve"> do SIWZ</w:t>
      </w:r>
    </w:p>
    <w:p w:rsidR="00A66385" w:rsidRPr="00B011BB" w:rsidRDefault="00A66385" w:rsidP="008A221F">
      <w:pPr>
        <w:spacing w:before="60" w:after="200" w:line="276" w:lineRule="auto"/>
        <w:jc w:val="both"/>
        <w:rPr>
          <w:rFonts w:ascii="Arial" w:hAnsi="Arial" w:cs="Arial"/>
          <w:sz w:val="22"/>
          <w:szCs w:val="22"/>
        </w:rPr>
      </w:pPr>
    </w:p>
    <w:p w:rsidR="00B13559" w:rsidRPr="00B011BB" w:rsidRDefault="00B13559" w:rsidP="00376498">
      <w:pPr>
        <w:contextualSpacing/>
        <w:rPr>
          <w:rFonts w:ascii="Arial" w:hAnsi="Arial" w:cs="Arial"/>
          <w:spacing w:val="-10"/>
          <w:kern w:val="28"/>
          <w:sz w:val="22"/>
          <w:szCs w:val="22"/>
          <w:lang w:eastAsia="en-US"/>
        </w:rPr>
      </w:pPr>
      <w:r w:rsidRPr="00B011BB">
        <w:rPr>
          <w:rFonts w:ascii="Arial" w:hAnsi="Arial" w:cs="Arial"/>
          <w:spacing w:val="-10"/>
          <w:kern w:val="28"/>
          <w:sz w:val="22"/>
          <w:szCs w:val="22"/>
          <w:lang w:eastAsia="en-US"/>
        </w:rPr>
        <w:t xml:space="preserve">Wymagania obligatoryjne </w:t>
      </w:r>
    </w:p>
    <w:p w:rsidR="00B13559" w:rsidRPr="00B011BB" w:rsidRDefault="00B13559" w:rsidP="00D254B1">
      <w:pPr>
        <w:keepNext/>
        <w:keepLines/>
        <w:numPr>
          <w:ilvl w:val="0"/>
          <w:numId w:val="3"/>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WYMAGANIA OGÓLNE</w:t>
      </w:r>
    </w:p>
    <w:tbl>
      <w:tblPr>
        <w:tblW w:w="13640" w:type="dxa"/>
        <w:tblInd w:w="-5" w:type="dxa"/>
        <w:tblCellMar>
          <w:left w:w="70" w:type="dxa"/>
          <w:right w:w="70" w:type="dxa"/>
        </w:tblCellMar>
        <w:tblLook w:val="04A0" w:firstRow="1" w:lastRow="0" w:firstColumn="1" w:lastColumn="0" w:noHBand="0" w:noVBand="1"/>
      </w:tblPr>
      <w:tblGrid>
        <w:gridCol w:w="993"/>
        <w:gridCol w:w="2976"/>
        <w:gridCol w:w="9671"/>
      </w:tblGrid>
      <w:tr w:rsidR="00B13559" w:rsidRPr="00B011BB" w:rsidTr="000B3B94">
        <w:trPr>
          <w:trHeight w:val="300"/>
        </w:trPr>
        <w:tc>
          <w:tcPr>
            <w:tcW w:w="993"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w pełni zintegrowany i oparty o jeden rekord pacjenta, raz wprowadzone dane są dostępne w każdym module</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Identyfikacja użytkownika w systemie i dostęp do danych za pomocą loginu i hasła, jedno logowanie wykorzystywane do wszystkich modułów.</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wykorzystania logowania windowsowego (Active Directory) w celu dostępu do modułów systemu</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wykorzystywania kodów kreskowych do identyfikacji danych w systemie</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ma interfejs graficzny dla wszystkich modułów</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umożliwić zmianę jednostki organizacyjnej, na której pracuje użytkownik bez konieczności wylogowania się z systemu</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mechanizmy umożliwiające zapis i przeglądanie danych o logowaniu użytkowników do systemu.</w:t>
            </w:r>
          </w:p>
        </w:tc>
      </w:tr>
      <w:tr w:rsidR="00B13559" w:rsidRPr="00B011BB" w:rsidTr="000B3B94">
        <w:trPr>
          <w:trHeight w:val="409"/>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FC2658">
            <w:pPr>
              <w:rPr>
                <w:rFonts w:ascii="Arial" w:hAnsi="Arial" w:cs="Arial"/>
                <w:color w:val="000000"/>
                <w:sz w:val="22"/>
                <w:szCs w:val="22"/>
              </w:rPr>
            </w:pPr>
            <w:r w:rsidRPr="00B011BB">
              <w:rPr>
                <w:rFonts w:ascii="Arial" w:hAnsi="Arial" w:cs="Arial"/>
                <w:color w:val="000000"/>
                <w:sz w:val="22"/>
                <w:szCs w:val="22"/>
              </w:rPr>
              <w:t xml:space="preserve">System musi </w:t>
            </w:r>
            <w:r w:rsidR="00FC2658" w:rsidRPr="00B011BB">
              <w:rPr>
                <w:rFonts w:ascii="Arial" w:hAnsi="Arial" w:cs="Arial"/>
                <w:color w:val="000000"/>
                <w:sz w:val="22"/>
                <w:szCs w:val="22"/>
              </w:rPr>
              <w:t>umożliwiać import dowolnej bazy leków w tym m.in.:</w:t>
            </w:r>
            <w:r w:rsidRPr="00B011BB">
              <w:rPr>
                <w:rFonts w:ascii="Arial" w:hAnsi="Arial" w:cs="Arial"/>
                <w:color w:val="000000"/>
                <w:sz w:val="22"/>
                <w:szCs w:val="22"/>
              </w:rPr>
              <w:t xml:space="preserve"> BAZYL, KS BLOZ, PHARMINDEX</w:t>
            </w:r>
          </w:p>
        </w:tc>
      </w:tr>
      <w:tr w:rsidR="00B13559" w:rsidRPr="00B011BB" w:rsidTr="000B3B94">
        <w:trPr>
          <w:trHeight w:val="9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wbudowaną obsługę słowników ICD-10, ICD-9, zawodów, TERYT (słownik kodów terytorialnych gmin, słownik miejscowości, słownik ulic, słownik kodów pocztowych), wewnętrzne słowniki z możliwością rozbudowy.</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oferuje mechanizmy kontrolne zapewniające poprawność numeru PESEL, REGON, Numer prawa wykonywania zawodu.</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indywidualnej weryfikacji (dla pacjenta) uprawnień w systemie </w:t>
            </w:r>
            <w:proofErr w:type="spellStart"/>
            <w:r w:rsidRPr="00B011BB">
              <w:rPr>
                <w:rFonts w:ascii="Arial" w:hAnsi="Arial" w:cs="Arial"/>
                <w:color w:val="000000"/>
                <w:sz w:val="22"/>
                <w:szCs w:val="22"/>
              </w:rPr>
              <w:t>eWUŚ</w:t>
            </w:r>
            <w:proofErr w:type="spellEnd"/>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automatycznej zbiorowej weryfikacji uprawnień pacjentów w systemie </w:t>
            </w:r>
            <w:proofErr w:type="spellStart"/>
            <w:r w:rsidRPr="00B011BB">
              <w:rPr>
                <w:rFonts w:ascii="Arial" w:hAnsi="Arial" w:cs="Arial"/>
                <w:color w:val="000000"/>
                <w:sz w:val="22"/>
                <w:szCs w:val="22"/>
              </w:rPr>
              <w:t>eWUŚ</w:t>
            </w:r>
            <w:proofErr w:type="spellEnd"/>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automatycznej zbiorowej weryfikacji uprawnień pacjentów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o godzinach ustalonych w harmonogramie</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automatycznej zbiorowej weryfikacji uprawnień pacjentów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poprzez wielokrotne uruchomienie narzędzia sprawdzającego</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pracuje w architekturze Klient – Serwer</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overflowPunct w:val="0"/>
              <w:autoSpaceDE w:val="0"/>
              <w:autoSpaceDN w:val="0"/>
              <w:jc w:val="both"/>
              <w:rPr>
                <w:rFonts w:ascii="Arial" w:hAnsi="Arial" w:cs="Arial"/>
                <w:sz w:val="22"/>
                <w:szCs w:val="22"/>
                <w:lang w:eastAsia="en-US"/>
              </w:rPr>
            </w:pPr>
          </w:p>
          <w:p w:rsidR="00B13559" w:rsidRPr="00B011BB" w:rsidRDefault="00B13559" w:rsidP="00B13559">
            <w:pPr>
              <w:overflowPunct w:val="0"/>
              <w:autoSpaceDE w:val="0"/>
              <w:autoSpaceDN w:val="0"/>
              <w:jc w:val="both"/>
              <w:rPr>
                <w:rFonts w:ascii="Arial" w:hAnsi="Arial" w:cs="Arial"/>
                <w:color w:val="000099"/>
                <w:sz w:val="22"/>
                <w:szCs w:val="22"/>
                <w:lang w:eastAsia="en-US"/>
              </w:rPr>
            </w:pPr>
            <w:r w:rsidRPr="00B011BB">
              <w:rPr>
                <w:rFonts w:ascii="Arial" w:hAnsi="Arial" w:cs="Arial"/>
                <w:sz w:val="22"/>
                <w:szCs w:val="22"/>
                <w:lang w:eastAsia="en-US"/>
              </w:rPr>
              <w:t xml:space="preserve">Oferowany system HIS musi umożliwiać pracę zarówno w modelu desktopowym jak i webowym zależnie od bieżących potrzeb Zamawiającego. System musi działać w architekturze Klient – Serwer, baza danych znajduje się na serwerze centralnym obsługującym zarządzanie i przetwarzanie danych, natomiast klientem jest aplikacja dostępna na stacji roboczej. </w:t>
            </w:r>
            <w:r w:rsidRPr="00B011BB">
              <w:rPr>
                <w:rFonts w:ascii="Arial" w:hAnsi="Arial" w:cs="Arial"/>
                <w:spacing w:val="-2"/>
                <w:sz w:val="22"/>
                <w:szCs w:val="22"/>
                <w:lang w:eastAsia="en-US"/>
              </w:rPr>
              <w:t>System musi posiadać funkcję/narzędzie, dzięki któremu aktualizacje aplikacji w sposób automatyczny są rozpowszechniane na wszystkie stacje robocze/terminale bez konieczności wykonywania przez Administratora systemu czynności poza obszarem serwerowym</w:t>
            </w:r>
            <w:r w:rsidRPr="00B011BB">
              <w:rPr>
                <w:rFonts w:ascii="Arial" w:hAnsi="Arial" w:cs="Arial"/>
                <w:color w:val="000099"/>
                <w:spacing w:val="-2"/>
                <w:sz w:val="22"/>
                <w:szCs w:val="22"/>
                <w:lang w:eastAsia="en-US"/>
              </w:rPr>
              <w:t xml:space="preserve">.  </w:t>
            </w:r>
          </w:p>
          <w:p w:rsidR="00B13559" w:rsidRPr="00B011BB" w:rsidRDefault="00B13559" w:rsidP="00B13559">
            <w:pPr>
              <w:rPr>
                <w:rFonts w:ascii="Arial" w:hAnsi="Arial" w:cs="Arial"/>
                <w:color w:val="FF0000"/>
                <w:sz w:val="22"/>
                <w:szCs w:val="22"/>
              </w:rPr>
            </w:pPr>
          </w:p>
        </w:tc>
      </w:tr>
      <w:tr w:rsidR="00B13559" w:rsidRPr="00B011BB" w:rsidTr="000B3B94">
        <w:trPr>
          <w:trHeight w:val="9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wyprodukowany z zachowaniem norm ISO 9001:2008, producent musi posiadać aktualny certyfikat ISO 9001:2008 w zakresie projektowania, produkcji oprogramowania wraz z wdrożeniem i serwisowaniem oprogramowania.</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moduł komunikacji HL7 w wersji 2.3</w:t>
            </w:r>
            <w:r w:rsidR="008A19ED" w:rsidRPr="00B011BB">
              <w:rPr>
                <w:rFonts w:ascii="Arial" w:hAnsi="Arial" w:cs="Arial"/>
                <w:color w:val="000000"/>
                <w:sz w:val="22"/>
                <w:szCs w:val="22"/>
              </w:rPr>
              <w:t xml:space="preserve"> lub nowszej</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moduł komunikacji DICOM w wersji 3.0</w:t>
            </w:r>
            <w:r w:rsidR="008A19ED" w:rsidRPr="00B011BB">
              <w:rPr>
                <w:rFonts w:ascii="Arial" w:hAnsi="Arial" w:cs="Arial"/>
                <w:color w:val="000000"/>
                <w:sz w:val="22"/>
                <w:szCs w:val="22"/>
              </w:rPr>
              <w:t xml:space="preserve"> lub nowszej</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posiada możliwość automatycznego pobierania aktualnych wersji aplikacji z zasobu sieciowego</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posiada możliwość automatycznej aktualizacji do nowszej wersji</w:t>
            </w:r>
            <w:r w:rsidR="0004644D" w:rsidRPr="00B011BB">
              <w:rPr>
                <w:rFonts w:ascii="Arial" w:hAnsi="Arial" w:cs="Arial"/>
                <w:color w:val="000000"/>
                <w:sz w:val="22"/>
                <w:szCs w:val="22"/>
              </w:rPr>
              <w:t xml:space="preserve"> (</w:t>
            </w:r>
            <w:proofErr w:type="spellStart"/>
            <w:r w:rsidR="0004644D" w:rsidRPr="00B011BB">
              <w:rPr>
                <w:rFonts w:ascii="Arial" w:hAnsi="Arial" w:cs="Arial"/>
                <w:color w:val="000000"/>
                <w:sz w:val="22"/>
                <w:szCs w:val="22"/>
              </w:rPr>
              <w:t>upgrade</w:t>
            </w:r>
            <w:proofErr w:type="spellEnd"/>
            <w:r w:rsidR="0004644D" w:rsidRPr="00B011BB">
              <w:rPr>
                <w:rFonts w:ascii="Arial" w:hAnsi="Arial" w:cs="Arial"/>
                <w:color w:val="000000"/>
                <w:sz w:val="22"/>
                <w:szCs w:val="22"/>
              </w:rPr>
              <w:t>) oraz przywrócenia do poprzedniej wersji (</w:t>
            </w:r>
            <w:proofErr w:type="spellStart"/>
            <w:r w:rsidR="0004644D" w:rsidRPr="00B011BB">
              <w:rPr>
                <w:rFonts w:ascii="Arial" w:hAnsi="Arial" w:cs="Arial"/>
                <w:color w:val="000000"/>
                <w:sz w:val="22"/>
                <w:szCs w:val="22"/>
              </w:rPr>
              <w:t>downgrade</w:t>
            </w:r>
            <w:proofErr w:type="spellEnd"/>
            <w:r w:rsidR="0004644D" w:rsidRPr="00B011BB">
              <w:rPr>
                <w:rFonts w:ascii="Arial" w:hAnsi="Arial" w:cs="Arial"/>
                <w:color w:val="000000"/>
                <w:sz w:val="22"/>
                <w:szCs w:val="22"/>
              </w:rPr>
              <w:t>)</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automatycznej aktualizacji aplikacji na stanowisku użytkownika (KLIENTA) w oparciu o aktualna wersję systemu na serwerze</w:t>
            </w:r>
          </w:p>
        </w:tc>
      </w:tr>
      <w:tr w:rsidR="00B13559" w:rsidRPr="00B011BB" w:rsidTr="000B3B94">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automatycznej aktualizacji aplikacji na stanowisku użytkownika (KLIENTA) na koncie lokalnym nieposiadającym uprawnień administratora.</w:t>
            </w:r>
          </w:p>
        </w:tc>
      </w:tr>
      <w:tr w:rsidR="00B13559"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uprawnień do przeprowadzenia aktualizacji systemu</w:t>
            </w:r>
          </w:p>
        </w:tc>
      </w:tr>
      <w:tr w:rsidR="00917DD0"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917DD0" w:rsidRPr="00B011BB" w:rsidRDefault="00917DD0"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17DD0" w:rsidRPr="00B011BB" w:rsidRDefault="00917DD0" w:rsidP="00B13559">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917DD0" w:rsidRPr="00B011BB" w:rsidRDefault="00917DD0" w:rsidP="00917DD0">
            <w:pPr>
              <w:pStyle w:val="Bezodstpw"/>
              <w:rPr>
                <w:rFonts w:ascii="Arial" w:hAnsi="Arial" w:cs="Arial"/>
              </w:rPr>
            </w:pPr>
            <w:r w:rsidRPr="00B011BB">
              <w:rPr>
                <w:rFonts w:ascii="Arial" w:hAnsi="Arial" w:cs="Arial"/>
              </w:rPr>
              <w:t>Możliwość równoległego uruchomienia środowiska testowego</w:t>
            </w:r>
          </w:p>
          <w:p w:rsidR="00917DD0" w:rsidRPr="00B011BB" w:rsidRDefault="00917DD0" w:rsidP="00B13559">
            <w:pPr>
              <w:rPr>
                <w:rFonts w:ascii="Arial" w:hAnsi="Arial" w:cs="Arial"/>
                <w:color w:val="000000"/>
                <w:sz w:val="22"/>
                <w:szCs w:val="22"/>
              </w:rPr>
            </w:pPr>
          </w:p>
        </w:tc>
      </w:tr>
      <w:tr w:rsidR="00AB0E16"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AB0E16" w:rsidRPr="00B011BB" w:rsidRDefault="00AB0E16"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AB0E16" w:rsidRPr="00B011BB" w:rsidRDefault="00AB0E16" w:rsidP="00B13559">
            <w:pPr>
              <w:spacing w:after="160" w:line="259" w:lineRule="auto"/>
              <w:jc w:val="center"/>
              <w:rPr>
                <w:rFonts w:ascii="Arial" w:hAnsi="Arial" w:cs="Arial"/>
                <w:color w:val="000000"/>
                <w:sz w:val="22"/>
                <w:szCs w:val="22"/>
              </w:rPr>
            </w:pPr>
            <w:r>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AB0E16" w:rsidRPr="00B011BB" w:rsidRDefault="00AB0E16" w:rsidP="00917DD0">
            <w:pPr>
              <w:pStyle w:val="Bezodstpw"/>
              <w:rPr>
                <w:rFonts w:ascii="Arial" w:hAnsi="Arial" w:cs="Arial"/>
              </w:rPr>
            </w:pPr>
            <w:r>
              <w:rPr>
                <w:rFonts w:ascii="Arial" w:hAnsi="Arial" w:cs="Arial"/>
              </w:rPr>
              <w:t>Dostęp do pełnej dokumentacji medycznej pacjenta z jednego miejsca w systemie z możliwością filtrowania rodzajów zleceń/skierowań lub rodzajów dokumentów (np. konsultacj</w:t>
            </w:r>
            <w:r w:rsidR="006944B0">
              <w:rPr>
                <w:rFonts w:ascii="Arial" w:hAnsi="Arial" w:cs="Arial"/>
              </w:rPr>
              <w:t>e, badania laboratoryjne, etc.</w:t>
            </w:r>
          </w:p>
        </w:tc>
      </w:tr>
      <w:tr w:rsidR="00917DD0" w:rsidRPr="00B011BB" w:rsidTr="00400294">
        <w:trPr>
          <w:trHeight w:val="300"/>
        </w:trPr>
        <w:tc>
          <w:tcPr>
            <w:tcW w:w="993" w:type="dxa"/>
            <w:tcBorders>
              <w:top w:val="nil"/>
              <w:left w:val="single" w:sz="4" w:space="0" w:color="auto"/>
              <w:bottom w:val="single" w:sz="4" w:space="0" w:color="auto"/>
              <w:right w:val="nil"/>
            </w:tcBorders>
            <w:shd w:val="clear" w:color="auto" w:fill="auto"/>
            <w:noWrap/>
            <w:vAlign w:val="center"/>
          </w:tcPr>
          <w:p w:rsidR="00917DD0" w:rsidRPr="00B011BB" w:rsidRDefault="00917DD0"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17DD0" w:rsidRPr="00B011BB" w:rsidRDefault="00917DD0" w:rsidP="00400294">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8155EC" w:rsidRPr="00B011BB" w:rsidRDefault="00917DD0" w:rsidP="008155EC">
            <w:pPr>
              <w:pStyle w:val="Bezodstpw"/>
              <w:rPr>
                <w:rFonts w:ascii="Arial" w:hAnsi="Arial" w:cs="Arial"/>
              </w:rPr>
            </w:pPr>
            <w:r w:rsidRPr="00B011BB">
              <w:rPr>
                <w:rFonts w:ascii="Arial" w:hAnsi="Arial" w:cs="Arial"/>
              </w:rPr>
              <w:t>Możliwość wykonania backupu bazy danych oraz aplikacji</w:t>
            </w:r>
            <w:r w:rsidR="00400294">
              <w:rPr>
                <w:rFonts w:ascii="Arial" w:hAnsi="Arial" w:cs="Arial"/>
              </w:rPr>
              <w:t xml:space="preserve"> w czasie pracy systemu (w czasie rzeczywistym).</w:t>
            </w:r>
          </w:p>
        </w:tc>
      </w:tr>
      <w:tr w:rsidR="006120B7" w:rsidRPr="00B011BB" w:rsidTr="004002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6120B7" w:rsidRPr="00B011BB" w:rsidRDefault="006120B7" w:rsidP="006120B7">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6120B7" w:rsidRPr="00B011BB" w:rsidRDefault="006120B7" w:rsidP="00D87E7B">
            <w:pPr>
              <w:pStyle w:val="Bezodstpw"/>
              <w:rPr>
                <w:rFonts w:ascii="Arial" w:hAnsi="Arial" w:cs="Arial"/>
              </w:rPr>
            </w:pPr>
            <w:r>
              <w:rPr>
                <w:rFonts w:ascii="Arial" w:hAnsi="Arial" w:cs="Arial"/>
              </w:rPr>
              <w:t>Możliwość zablokowania przez administratora syte</w:t>
            </w:r>
            <w:r w:rsidR="00630141">
              <w:rPr>
                <w:rFonts w:ascii="Arial" w:hAnsi="Arial" w:cs="Arial"/>
              </w:rPr>
              <w:t xml:space="preserve">mu wybranych kodów ICD9 i ICD10 </w:t>
            </w:r>
            <w:r w:rsidR="00D87E7B">
              <w:rPr>
                <w:rFonts w:ascii="Arial" w:hAnsi="Arial" w:cs="Arial"/>
              </w:rPr>
              <w:t>wybranym użytkownikom</w:t>
            </w:r>
            <w:r w:rsidR="00630141">
              <w:rPr>
                <w:rFonts w:ascii="Arial" w:hAnsi="Arial" w:cs="Arial"/>
              </w:rPr>
              <w:t>.</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nowych użytkowników</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listy użytkowników z możliwością zmiany danych wybranego użytkownika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blokowania użytkowników, co uniemożliwia zalogowanie do systemu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przywrócenie aktywności zablokowanego użytkownika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 odbierania uprawnień wybranemu użytkownikowi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przydzielania uprawnień grupom użytkowników do modułów, funkcji z możliwością rozróżnienia praw odczytu i zapisu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przydzielania uprawnień grupom użytkowników do poszczególnych funkcji z możliwością określenia poziomu uprawnień minimum na takie jak: </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Edycja własnych</w:t>
            </w:r>
            <w:r w:rsidRPr="00B011BB">
              <w:rPr>
                <w:rFonts w:ascii="Arial" w:hAnsi="Arial" w:cs="Arial"/>
                <w:color w:val="000000"/>
                <w:sz w:val="22"/>
                <w:szCs w:val="22"/>
              </w:rPr>
              <w:br/>
              <w:t>- Edycja pełna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grupom użytkowników do funkcji związanych z edycją danych osobowych minimum w zakresie:</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przeglądanie z możliwością dodawania nowych rekordów</w:t>
            </w:r>
            <w:r w:rsidRPr="00B011BB">
              <w:rPr>
                <w:rFonts w:ascii="Arial" w:hAnsi="Arial" w:cs="Arial"/>
                <w:color w:val="000000"/>
                <w:sz w:val="22"/>
                <w:szCs w:val="22"/>
              </w:rPr>
              <w:br/>
              <w:t>- edycja ograniczona z możliwością dodania nowych rekordów</w:t>
            </w:r>
            <w:r w:rsidRPr="00B011BB">
              <w:rPr>
                <w:rFonts w:ascii="Arial" w:hAnsi="Arial" w:cs="Arial"/>
                <w:color w:val="000000"/>
                <w:sz w:val="22"/>
                <w:szCs w:val="22"/>
              </w:rPr>
              <w:br/>
              <w:t>- edycja pełna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pacjentów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r>
            <w:r w:rsidRPr="00B011BB">
              <w:rPr>
                <w:rFonts w:ascii="Arial" w:hAnsi="Arial" w:cs="Arial"/>
                <w:color w:val="000000"/>
                <w:sz w:val="22"/>
                <w:szCs w:val="22"/>
              </w:rPr>
              <w:lastRenderedPageBreak/>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pracowników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osób dodatkowych (osoby kierujące, osoby kontaktowe)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grupom użytkowników do funkcji związanych z edycją danych w rejestrze firm (jednostek kierujących, kontrahentów) minimum w zakresie:</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przeglądanie z możliwością dodawania nowych rekordów,</w:t>
            </w:r>
            <w:r w:rsidRPr="00B011BB">
              <w:rPr>
                <w:rFonts w:ascii="Arial" w:hAnsi="Arial" w:cs="Arial"/>
                <w:color w:val="000000"/>
                <w:sz w:val="22"/>
                <w:szCs w:val="22"/>
              </w:rPr>
              <w:br/>
              <w:t>- edycja pełna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kopiowania uprawnień pomiędzy grupami użytkowników</w:t>
            </w:r>
            <w:r>
              <w:rPr>
                <w:rFonts w:ascii="Arial" w:hAnsi="Arial" w:cs="Arial"/>
                <w:color w:val="000000"/>
                <w:sz w:val="22"/>
                <w:szCs w:val="22"/>
              </w:rPr>
              <w:t>.</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grupami użytkowników</w:t>
            </w:r>
            <w:r>
              <w:rPr>
                <w:rFonts w:ascii="Arial" w:hAnsi="Arial" w:cs="Arial"/>
                <w:color w:val="000000"/>
                <w:sz w:val="22"/>
                <w:szCs w:val="22"/>
              </w:rPr>
              <w:t>.</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oraz edytowania nowych grup użytkowników</w:t>
            </w:r>
            <w:r>
              <w:rPr>
                <w:rFonts w:ascii="Arial" w:hAnsi="Arial" w:cs="Arial"/>
                <w:color w:val="000000"/>
                <w:sz w:val="22"/>
                <w:szCs w:val="22"/>
              </w:rPr>
              <w:t>.</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oraz odbiera</w:t>
            </w:r>
            <w:r>
              <w:rPr>
                <w:rFonts w:ascii="Arial" w:hAnsi="Arial" w:cs="Arial"/>
                <w:color w:val="000000"/>
                <w:sz w:val="22"/>
                <w:szCs w:val="22"/>
              </w:rPr>
              <w:t>nia uprawnień grupom użytkowników.</w:t>
            </w:r>
          </w:p>
        </w:tc>
      </w:tr>
      <w:tr w:rsidR="006120B7" w:rsidRPr="00B011BB" w:rsidTr="001778A1">
        <w:trPr>
          <w:trHeight w:val="637"/>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przypisania grupy użytkowników do jednostek organizacyjnych (w celu ograniczenia uprawnień do wybranych jednostek w strukturze organizacyjnej przychodni)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listy personelu z możliwością zmiany danych wybranego pracownika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i usuwania pracowników do/z ośrodków w jednostce</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Przypisanie pracownikowi funkcji w systemie (lekarz, pielęgniarka, konsultant, itp.)</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wprowadzenia informacji dodatkowych dla pracownika, minimum: typ pracownika i specjalizacja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strukturą organizacyjną</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Definiowanie hierarchicznej struktury organizacyjnej jednostki Zamawiającego</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jednostek organizacyjnych w ramach istniejącej struktury. Definicja jednostki zawiera minimum następujące informacje:</w:t>
            </w:r>
            <w:r w:rsidRPr="00B011BB">
              <w:rPr>
                <w:rFonts w:ascii="Arial" w:hAnsi="Arial" w:cs="Arial"/>
                <w:color w:val="000000"/>
                <w:sz w:val="22"/>
                <w:szCs w:val="22"/>
              </w:rPr>
              <w:br/>
              <w:t>- nazwa jednostki,</w:t>
            </w:r>
            <w:r w:rsidRPr="00B011BB">
              <w:rPr>
                <w:rFonts w:ascii="Arial" w:hAnsi="Arial" w:cs="Arial"/>
                <w:color w:val="000000"/>
                <w:sz w:val="22"/>
                <w:szCs w:val="22"/>
              </w:rPr>
              <w:br/>
              <w:t>- kod V i VI resortowy</w:t>
            </w:r>
            <w:r w:rsidRPr="00B011BB">
              <w:rPr>
                <w:rFonts w:ascii="Arial" w:hAnsi="Arial" w:cs="Arial"/>
                <w:color w:val="000000"/>
                <w:sz w:val="22"/>
                <w:szCs w:val="22"/>
              </w:rPr>
              <w:br/>
              <w:t>- adres jednostki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ośrodków tworzących strukturę organizacyjną. Definicja ośrodka zawiera minimum następujące informacje:</w:t>
            </w:r>
            <w:r w:rsidRPr="00B011BB">
              <w:rPr>
                <w:rFonts w:ascii="Arial" w:hAnsi="Arial" w:cs="Arial"/>
                <w:color w:val="000000"/>
                <w:sz w:val="22"/>
                <w:szCs w:val="22"/>
              </w:rPr>
              <w:br/>
              <w:t>- nazwa ośrodka,</w:t>
            </w:r>
            <w:r w:rsidRPr="00B011BB">
              <w:rPr>
                <w:rFonts w:ascii="Arial" w:hAnsi="Arial" w:cs="Arial"/>
                <w:color w:val="000000"/>
                <w:sz w:val="22"/>
                <w:szCs w:val="22"/>
              </w:rPr>
              <w:br/>
              <w:t>- powiązanie z jednostką organizacyjną,</w:t>
            </w:r>
            <w:r w:rsidRPr="00B011BB">
              <w:rPr>
                <w:rFonts w:ascii="Arial" w:hAnsi="Arial" w:cs="Arial"/>
                <w:color w:val="000000"/>
                <w:sz w:val="22"/>
                <w:szCs w:val="22"/>
              </w:rPr>
              <w:br/>
              <w:t>- kod VII i VIII resortowy,</w:t>
            </w:r>
            <w:r w:rsidRPr="00B011BB">
              <w:rPr>
                <w:rFonts w:ascii="Arial" w:hAnsi="Arial" w:cs="Arial"/>
                <w:color w:val="000000"/>
                <w:sz w:val="22"/>
                <w:szCs w:val="22"/>
              </w:rPr>
              <w:br/>
              <w:t>- telefon,</w:t>
            </w:r>
            <w:r w:rsidRPr="00B011BB">
              <w:rPr>
                <w:rFonts w:ascii="Arial" w:hAnsi="Arial" w:cs="Arial"/>
                <w:color w:val="000000"/>
                <w:sz w:val="22"/>
                <w:szCs w:val="22"/>
              </w:rPr>
              <w:br/>
              <w:t>- osoba zarządzająca ośrodkiem,</w:t>
            </w:r>
            <w:r w:rsidRPr="00B011BB">
              <w:rPr>
                <w:rFonts w:ascii="Arial" w:hAnsi="Arial" w:cs="Arial"/>
                <w:color w:val="000000"/>
                <w:sz w:val="22"/>
                <w:szCs w:val="22"/>
              </w:rPr>
              <w:br/>
              <w:t>- numer konta księgowego</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struktury organizacyjnej z możliwością zmiany danych wybranej jednostki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Widok struktury organizacyjnej w postaci drzewa hierarchii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kodami ksiąg głównych jednostki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słownika usług i procedur medycznych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słownika znieczuleń</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procedur medycznych ICD-9</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prowadzenia i używania słownika </w:t>
            </w:r>
            <w:proofErr w:type="spellStart"/>
            <w:r w:rsidRPr="00B011BB">
              <w:rPr>
                <w:rFonts w:ascii="Arial" w:hAnsi="Arial" w:cs="Arial"/>
                <w:color w:val="000000"/>
                <w:sz w:val="22"/>
                <w:szCs w:val="22"/>
              </w:rPr>
              <w:t>rozpoznań</w:t>
            </w:r>
            <w:proofErr w:type="spellEnd"/>
            <w:r w:rsidRPr="00B011BB">
              <w:rPr>
                <w:rFonts w:ascii="Arial" w:hAnsi="Arial" w:cs="Arial"/>
                <w:color w:val="000000"/>
                <w:sz w:val="22"/>
                <w:szCs w:val="22"/>
              </w:rPr>
              <w:t xml:space="preserve"> chorób ICD-10</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prowadzenia i używania słownika leków dopuszczonych do obrotu w Polsce </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katalogów kodów z klasyfikacji anatomiczno-terapeutyczno-chemicznej (ATC)</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terytorialnych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typów pracowników medycznych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prowadzenia i używania słownika specjalizacji lekarskich i lekarsko-dentystycznych </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specjalizacji pielęgniarskich i położniczych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jednostek miar</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produktów handlowych (dotyczących chemioterapii i programów lekowych)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histopatologicznych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stopnia zaawansowania klinicznego nowotworu (TNM)</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czynności leczniczych, pielęgnacyjnych, diagnostycznych, rehabilitacyjnych wykorzystywanych w świadczeniach pielęgniarek i położnych środowiskowych (POZ)</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uprawnień dodatkowych używanych przy wystawianiu recept</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kodów terytorialnych bezpośrednio z plików udostępnianych przez GUS. Aktualizacja słownika dotyczy minimum obszarów:</w:t>
            </w:r>
            <w:r w:rsidRPr="00B011BB">
              <w:rPr>
                <w:rFonts w:ascii="Arial" w:hAnsi="Arial" w:cs="Arial"/>
                <w:color w:val="000000"/>
                <w:sz w:val="22"/>
                <w:szCs w:val="22"/>
              </w:rPr>
              <w:br/>
              <w:t>- kodów terytorialnych,</w:t>
            </w:r>
            <w:r w:rsidRPr="00B011BB">
              <w:rPr>
                <w:rFonts w:ascii="Arial" w:hAnsi="Arial" w:cs="Arial"/>
                <w:color w:val="000000"/>
                <w:sz w:val="22"/>
                <w:szCs w:val="22"/>
              </w:rPr>
              <w:br/>
              <w:t>- miejscowości,</w:t>
            </w:r>
            <w:r w:rsidRPr="00B011BB">
              <w:rPr>
                <w:rFonts w:ascii="Arial" w:hAnsi="Arial" w:cs="Arial"/>
                <w:color w:val="000000"/>
                <w:sz w:val="22"/>
                <w:szCs w:val="22"/>
              </w:rPr>
              <w:br/>
              <w:t>- ulic,</w:t>
            </w:r>
            <w:r w:rsidRPr="00B011BB">
              <w:rPr>
                <w:rFonts w:ascii="Arial" w:hAnsi="Arial" w:cs="Arial"/>
                <w:color w:val="000000"/>
                <w:sz w:val="22"/>
                <w:szCs w:val="22"/>
              </w:rPr>
              <w:br/>
              <w:t xml:space="preserve">- kodów pocztowych. </w:t>
            </w:r>
            <w:r w:rsidRPr="00B011BB">
              <w:rPr>
                <w:rFonts w:ascii="Arial" w:hAnsi="Arial" w:cs="Arial"/>
                <w:color w:val="000000"/>
                <w:sz w:val="22"/>
                <w:szCs w:val="22"/>
              </w:rPr>
              <w:br/>
              <w:t>Aktualizacja słownika powoduje aktualizację powiązań pomiędzy obszarami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leków (automatyczna aktualizacja z pliku)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kodów procedur medycznych ICD-9 (automatyczna aktualizacja z pliku)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rodzajów komórek organizacyjnych (kodów resortowych VIII)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łączenia rekordów w rejestrze osób (pacjentów, pracowników)</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łączenia rekordów w rejestrze firm (jednostek kierujących)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przeglądania historii zmian w rekordach rejestru firm (jednostek kierujących)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wyszukiwania zdublowanych rekordów osób minimum wg kryteriów: </w:t>
            </w:r>
            <w:r w:rsidRPr="00B011BB">
              <w:rPr>
                <w:rFonts w:ascii="Arial" w:hAnsi="Arial" w:cs="Arial"/>
                <w:color w:val="000000"/>
                <w:sz w:val="22"/>
                <w:szCs w:val="22"/>
              </w:rPr>
              <w:br/>
              <w:t xml:space="preserve">- ten sam PESEL,  </w:t>
            </w:r>
            <w:r w:rsidRPr="00B011BB">
              <w:rPr>
                <w:rFonts w:ascii="Arial" w:hAnsi="Arial" w:cs="Arial"/>
                <w:color w:val="000000"/>
                <w:sz w:val="22"/>
                <w:szCs w:val="22"/>
              </w:rPr>
              <w:br/>
              <w:t>- to samo imię, nazwisko, data urodzenia,</w:t>
            </w:r>
            <w:r w:rsidRPr="00B011BB">
              <w:rPr>
                <w:rFonts w:ascii="Arial" w:hAnsi="Arial" w:cs="Arial"/>
                <w:color w:val="000000"/>
                <w:sz w:val="22"/>
                <w:szCs w:val="22"/>
              </w:rPr>
              <w:br/>
              <w:t>- to samo imię, nazwisko, adres</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wyszukiwania zdublowanych rekordów firm minimum wg kryteriów:</w:t>
            </w:r>
            <w:r w:rsidRPr="00B011BB">
              <w:rPr>
                <w:rFonts w:ascii="Arial" w:hAnsi="Arial" w:cs="Arial"/>
                <w:color w:val="000000"/>
                <w:sz w:val="22"/>
                <w:szCs w:val="22"/>
              </w:rPr>
              <w:br/>
              <w:t>- ta sama nazwa,</w:t>
            </w:r>
            <w:r w:rsidRPr="00B011BB">
              <w:rPr>
                <w:rFonts w:ascii="Arial" w:hAnsi="Arial" w:cs="Arial"/>
                <w:color w:val="000000"/>
                <w:sz w:val="22"/>
                <w:szCs w:val="22"/>
              </w:rPr>
              <w:br/>
              <w:t>- ten sam REGON,</w:t>
            </w:r>
            <w:r w:rsidRPr="00B011BB">
              <w:rPr>
                <w:rFonts w:ascii="Arial" w:hAnsi="Arial" w:cs="Arial"/>
                <w:color w:val="000000"/>
                <w:sz w:val="22"/>
                <w:szCs w:val="22"/>
              </w:rPr>
              <w:br/>
              <w:t>- ten sam NIP</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skrótów klawiaturowych do funkcjonalności w modułach systemu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anulowania wizyty w poradni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anulowanej wizyty w poradni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anulowania badania diagnostycznego</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anulowanego badania diagnostycznego</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list roboczych w przychodni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list roboczych w pracowni diagnostycznej</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(dodawania, usuwania) graficznymi elementami typu "logo" występującymi w nagłówkach wydruków</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ogólnodostępnymi pakietami kodów procedur ICD9. Pakiety są budowane na podstawie istniejącego słownika kodów procedur ICD9</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ogólnodostępnymi pakietami kodów chorób ICD10. Pakiety są budowane na podstawie istniejącego słownika kodów chorób ICD10</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dróg podania leków</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hierarchicznym drzewem grup zasobów magazynowych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indywidualnie przez jednostkę dodatkowych atrybutów (np. VIP, kombatant, etc.) przypisywanych do rekordu pacjenta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indywidualnie przez jednostkę dodatkowych parametrów (np. kolor oczu, nazwisko panieńskie matki, etc.) przypisywanych do rekordu pacjenta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typów kosztów dla zasobów występujących w jednostce</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specjalnych parametrów dla zasobów lub towarów definiowanych indywidualnie przez jednostkę (mogą to być pola tekstowe lub listy wyboru)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słownikami procedur badań diagnostycznych występującymi w ośrodkach diagnostycznych jednostki minimum w zakresie:</w:t>
            </w:r>
            <w:r w:rsidRPr="00B011BB">
              <w:rPr>
                <w:rFonts w:ascii="Arial" w:hAnsi="Arial" w:cs="Arial"/>
                <w:color w:val="000000"/>
                <w:sz w:val="22"/>
                <w:szCs w:val="22"/>
              </w:rPr>
              <w:br/>
              <w:t>- nazwy badań dostępnych w systemie,</w:t>
            </w:r>
            <w:r w:rsidRPr="00B011BB">
              <w:rPr>
                <w:rFonts w:ascii="Arial" w:hAnsi="Arial" w:cs="Arial"/>
                <w:color w:val="000000"/>
                <w:sz w:val="22"/>
                <w:szCs w:val="22"/>
              </w:rPr>
              <w:br/>
              <w:t>- nazwy badań dostępnych na wydrukach,</w:t>
            </w:r>
            <w:r w:rsidRPr="00B011BB">
              <w:rPr>
                <w:rFonts w:ascii="Arial" w:hAnsi="Arial" w:cs="Arial"/>
                <w:color w:val="000000"/>
                <w:sz w:val="22"/>
                <w:szCs w:val="22"/>
              </w:rPr>
              <w:br/>
              <w:t>- domyślnego czasu trwania badania,</w:t>
            </w:r>
            <w:r w:rsidRPr="00B011BB">
              <w:rPr>
                <w:rFonts w:ascii="Arial" w:hAnsi="Arial" w:cs="Arial"/>
                <w:color w:val="000000"/>
                <w:sz w:val="22"/>
                <w:szCs w:val="22"/>
              </w:rPr>
              <w:br/>
              <w:t>- indywidualnego kodu dla badania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słownikami procedur wizyt występujących w poradniach w jednostce</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standardowymi kodami pochodzącymi ze słownika kodów procedur ICD9</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standardowymi kodami pochodzącymi ze słownika kodów chorób ICD10</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kodami pochodzącymi ze słownika kodów świadczeń NFZ z wczytanych umów z NFZ</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zarządzania słownikiem projekcji używanych przy badaniach diagnostycznych obrazowych. </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kodu dla procedury badania diagnostycznego, używanego w komunikacji z urządzeniami diagnostycznymi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kodu dla każdej projekcji przyporządkowanej procedurze, kodu używanego w komunikacji z urządzeniem diagnostycznym. Przyporządkowanie pozwala na określenie kodu jako domyślnie wybieralnego lub możliwego do wybrania.</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słownikiem tzw. badań zewnętrznych. Katalog badań używany w przypadku uzupełniania dokumentacji pacjenta, gdy wykonane badanie było wykonane poza zinformatyzowanymi ośrodkami jednostki</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hierarchicznym drzewem grup procedur występujących w słownikach badań diagnostycznych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spisem dni świątecznych i wolnych, używanych w generowaniu harmonogramów pracy w ośrodkach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optymalizowania (</w:t>
            </w:r>
            <w:proofErr w:type="spellStart"/>
            <w:r w:rsidRPr="00B011BB">
              <w:rPr>
                <w:rFonts w:ascii="Arial" w:hAnsi="Arial" w:cs="Arial"/>
                <w:color w:val="000000"/>
                <w:sz w:val="22"/>
                <w:szCs w:val="22"/>
              </w:rPr>
              <w:t>reindeksowania</w:t>
            </w:r>
            <w:proofErr w:type="spellEnd"/>
            <w:r w:rsidRPr="00B011BB">
              <w:rPr>
                <w:rFonts w:ascii="Arial" w:hAnsi="Arial" w:cs="Arial"/>
                <w:color w:val="000000"/>
                <w:sz w:val="22"/>
                <w:szCs w:val="22"/>
              </w:rPr>
              <w:t xml:space="preserve"> tabel) bazy danych</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konfiguracji różnych modułów dla jednego ośrodka w strukturze jednostki (np. jeden ośrodek pełni funkcję przychodni, pracowni, magazynu)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użycia różnych modułów dla jednego ośrodka w strukturze jednostki (np. jeden ośrodek pełni funkcję przychodni, pracowni, magazynu)</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zdefiniowania domyślnych jednostek kierujących dla ośrodków</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przeglądania aktywności użytkowników w systemie</w:t>
            </w:r>
          </w:p>
        </w:tc>
      </w:tr>
      <w:tr w:rsidR="006120B7"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parametrami ustawień systemu</w:t>
            </w:r>
            <w:r w:rsidR="009C5581">
              <w:rPr>
                <w:rFonts w:ascii="Arial" w:hAnsi="Arial" w:cs="Arial"/>
                <w:color w:val="000000"/>
                <w:sz w:val="22"/>
                <w:szCs w:val="22"/>
              </w:rPr>
              <w:t>.</w:t>
            </w:r>
          </w:p>
        </w:tc>
      </w:tr>
      <w:tr w:rsidR="009C5581"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9C5581" w:rsidRPr="00B011BB" w:rsidRDefault="009C5581" w:rsidP="009C5581">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C5581" w:rsidRPr="00B011BB" w:rsidRDefault="009C5581" w:rsidP="009C5581">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tcPr>
          <w:p w:rsidR="009C5581" w:rsidRPr="00B011BB" w:rsidRDefault="009C5581" w:rsidP="009C5581">
            <w:pPr>
              <w:rPr>
                <w:rFonts w:ascii="Arial" w:hAnsi="Arial" w:cs="Arial"/>
                <w:color w:val="000000"/>
                <w:sz w:val="22"/>
                <w:szCs w:val="22"/>
              </w:rPr>
            </w:pPr>
            <w:r>
              <w:rPr>
                <w:rFonts w:ascii="Arial" w:hAnsi="Arial" w:cs="Arial"/>
                <w:color w:val="000000"/>
                <w:sz w:val="22"/>
                <w:szCs w:val="22"/>
              </w:rPr>
              <w:t xml:space="preserve">Możliwość generowania własnych słowników np. „typów porad” </w:t>
            </w:r>
            <w:r w:rsidR="00B96965">
              <w:rPr>
                <w:rFonts w:ascii="Arial" w:hAnsi="Arial" w:cs="Arial"/>
                <w:color w:val="000000"/>
                <w:sz w:val="22"/>
                <w:szCs w:val="22"/>
              </w:rPr>
              <w:t xml:space="preserve"> dla określonych poradni.</w:t>
            </w:r>
          </w:p>
        </w:tc>
      </w:tr>
      <w:tr w:rsidR="0052118B" w:rsidRPr="00B011BB" w:rsidTr="000B3B94">
        <w:trPr>
          <w:trHeight w:val="300"/>
        </w:trPr>
        <w:tc>
          <w:tcPr>
            <w:tcW w:w="993" w:type="dxa"/>
            <w:tcBorders>
              <w:top w:val="nil"/>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tcPr>
          <w:p w:rsidR="0052118B" w:rsidRDefault="0052118B" w:rsidP="0052118B">
            <w:pPr>
              <w:rPr>
                <w:rFonts w:ascii="Arial" w:hAnsi="Arial" w:cs="Arial"/>
                <w:color w:val="000000"/>
                <w:sz w:val="22"/>
                <w:szCs w:val="22"/>
              </w:rPr>
            </w:pPr>
            <w:r>
              <w:rPr>
                <w:rFonts w:ascii="Arial" w:hAnsi="Arial" w:cs="Arial"/>
                <w:color w:val="000000"/>
                <w:sz w:val="22"/>
                <w:szCs w:val="22"/>
              </w:rPr>
              <w:t>Możliwość zablokowania rejestracji do komórek organizacyjnych.</w:t>
            </w:r>
          </w:p>
        </w:tc>
      </w:tr>
      <w:tr w:rsidR="0052118B" w:rsidRPr="00B011BB" w:rsidTr="00917DD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Default="0052118B" w:rsidP="0052118B">
            <w:pPr>
              <w:pStyle w:val="Bezodstpw"/>
              <w:rPr>
                <w:rFonts w:ascii="Arial" w:hAnsi="Arial" w:cs="Arial"/>
              </w:rPr>
            </w:pPr>
            <w:r w:rsidRPr="00B011BB">
              <w:rPr>
                <w:rFonts w:ascii="Arial" w:hAnsi="Arial" w:cs="Arial"/>
              </w:rPr>
              <w:t>Zamawiający posiada do zaimplementowania w systemie ZSI bazę danych MSSQL Standard</w:t>
            </w:r>
            <w:r w:rsidR="00761E22">
              <w:rPr>
                <w:rFonts w:ascii="Arial" w:hAnsi="Arial" w:cs="Arial"/>
              </w:rPr>
              <w:t xml:space="preserve"> 2016</w:t>
            </w:r>
            <w:r w:rsidRPr="00B011BB">
              <w:rPr>
                <w:rFonts w:ascii="Arial" w:hAnsi="Arial" w:cs="Arial"/>
              </w:rPr>
              <w:t xml:space="preserve"> z licencją na 6 rdzeni. Jeżeli oferowany system ZSI wymaga innej bazy danych Wykonawca zobowiązany jest do jej dostarczenia z odpowiednią licencją. Nie dopuszcza się licencji typu run-</w:t>
            </w:r>
            <w:proofErr w:type="spellStart"/>
            <w:r w:rsidRPr="00B011BB">
              <w:rPr>
                <w:rFonts w:ascii="Arial" w:hAnsi="Arial" w:cs="Arial"/>
              </w:rPr>
              <w:t>time</w:t>
            </w:r>
            <w:proofErr w:type="spellEnd"/>
            <w:r w:rsidRPr="00B011BB">
              <w:rPr>
                <w:rFonts w:ascii="Arial" w:hAnsi="Arial" w:cs="Arial"/>
              </w:rPr>
              <w:t>, baza musi mieć możliwość zastosowania także do innych celów Zamawiającego.</w:t>
            </w:r>
            <w:r w:rsidR="00AB4F5E">
              <w:rPr>
                <w:rFonts w:ascii="Arial" w:hAnsi="Arial" w:cs="Arial"/>
              </w:rPr>
              <w:t xml:space="preserve"> Minimalne wy</w:t>
            </w:r>
            <w:r w:rsidR="007F1D5A">
              <w:rPr>
                <w:rFonts w:ascii="Arial" w:hAnsi="Arial" w:cs="Arial"/>
              </w:rPr>
              <w:t>magania dla bazy danych to:</w:t>
            </w:r>
          </w:p>
          <w:tbl>
            <w:tblPr>
              <w:tblW w:w="9386" w:type="dxa"/>
              <w:tblBorders>
                <w:top w:val="nil"/>
                <w:left w:val="nil"/>
                <w:right w:val="nil"/>
              </w:tblBorders>
              <w:tblCellMar>
                <w:left w:w="70" w:type="dxa"/>
                <w:right w:w="70" w:type="dxa"/>
              </w:tblCellMar>
              <w:tblLook w:val="0000" w:firstRow="0" w:lastRow="0" w:firstColumn="0" w:lastColumn="0" w:noHBand="0" w:noVBand="0"/>
            </w:tblPr>
            <w:tblGrid>
              <w:gridCol w:w="638"/>
              <w:gridCol w:w="8110"/>
              <w:gridCol w:w="638"/>
            </w:tblGrid>
            <w:tr w:rsidR="007F1D5A" w:rsidRPr="007F1D5A" w:rsidTr="00870229">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Wykonawca zapewni, że do utrzymania baz danych zastosowane zostaną powszechnie znane na rynku, komercyjne silniki bazodanowe z wykupioną bezterminową licencją, gwarantującą dostęp dla nielimitowanej liczby użytkowników.</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Dostarczone oprogramowanie bazodanowe musi być ogólnodostępnym rozwiązaniem komercyjnym innego producenta niż oferowany system i musi być objęta minimum 36 miesięcznym wsparciem producenta systemu bazodanowego</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Oprogramowanie bazodanowe umożliwia obsługę baz innych systemów i aplikacji dostępnych na rynku. Oprogramowanie nie może być dedykowane tylko do dostarczanego rozwiązania.</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Serwer bazy danych pracuje w środowisku systemowym 64 bitowym.</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Dostarczona Baza danych umożliwia bez zmiany wersji i edycji rozbudowę do rozwiązania obsługującego 24 rdzenie w serwerze</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Baza danych musi spełniać warunki zgodności ze standardem ANSI SQL oraz zapewniać mechanizmy transakcyjne klasy SQL realizowane wg kryteriów ACID.</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System posiada możliwość uruchamiania wielu instancji serwera bazy danych na jednym serwerze (jednostce sprzętowej lub maszynie wirtualnej).</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System posiada możliwość podłączenia wielu baz danych do jednej instancji serwera bazy danych, przy czym każda baza może zawierać wiele schematów danych.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lastRenderedPageBreak/>
                    <w:t xml:space="preserve">- </w:t>
                  </w:r>
                  <w:r w:rsidR="007F1D5A" w:rsidRPr="00870229">
                    <w:rPr>
                      <w:rFonts w:ascii="Arial" w:eastAsia="Calibri" w:hAnsi="Arial" w:cs="Arial"/>
                      <w:sz w:val="22"/>
                      <w:szCs w:val="22"/>
                      <w:lang w:eastAsia="en-US"/>
                    </w:rPr>
                    <w:t>Serwer bazy danych umożliwia podzielenie plików bazy danych na różne dyski. Baza danych na jednym dysku, logi bazy danych na drugim dysku, baza tymczasowa na trzecim dysku.</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Serwer bazy danych pozwala na zwiększenie wydajności, rozumianej jako szybkości dostępu do danych poprzez podzielenie tabel na kilka mniejszych fizycznych plików (partycjonowanie)</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Serwer bazy danych pozwala na zwiększenie wydajności przetwarzania transakcji, pobierania i ładowania danych poprzez wsparcie dla technologii In- OLTP</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Serwer bazy danych pozwala na zwiększenie przyspieszenie wykonywania operacji na danych poprzez mechanizmy indeksów filtrowanych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Oprogramowanie bazy danych udostępnia wbudowane narzędzia pozwalające administratorowi na strojenie i optymalizację baz danych oraz zapytań.</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System bazodanowy posiada wbudowane narzędzia do budowy hurtowni danych i kostek OLAP oraz wbudowane mechanizmy ETL.</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 xml:space="preserve">System bazodanowy posiada wbudowane mechanizmy przeszukiwania </w:t>
                  </w:r>
                  <w:proofErr w:type="spellStart"/>
                  <w:r w:rsidR="007F1D5A" w:rsidRPr="00870229">
                    <w:rPr>
                      <w:rFonts w:ascii="Arial" w:eastAsia="Calibri" w:hAnsi="Arial" w:cs="Arial"/>
                      <w:sz w:val="22"/>
                      <w:szCs w:val="22"/>
                      <w:lang w:eastAsia="en-US"/>
                    </w:rPr>
                    <w:t>pełnotekstowego</w:t>
                  </w:r>
                  <w:proofErr w:type="spellEnd"/>
                  <w:r w:rsidR="007F1D5A" w:rsidRPr="00870229">
                    <w:rPr>
                      <w:rFonts w:ascii="Arial" w:eastAsia="Calibri" w:hAnsi="Arial" w:cs="Arial"/>
                      <w:sz w:val="22"/>
                      <w:szCs w:val="22"/>
                      <w:lang w:eastAsia="en-US"/>
                    </w:rPr>
                    <w:t xml:space="preserve">, umożliwia przechowywanie w bazie obiektów binarnych oraz </w:t>
                  </w:r>
                  <w:proofErr w:type="spellStart"/>
                  <w:r w:rsidR="007F1D5A" w:rsidRPr="00870229">
                    <w:rPr>
                      <w:rFonts w:ascii="Arial" w:eastAsia="Calibri" w:hAnsi="Arial" w:cs="Arial"/>
                      <w:sz w:val="22"/>
                      <w:szCs w:val="22"/>
                      <w:lang w:eastAsia="en-US"/>
                    </w:rPr>
                    <w:t>geolokalizacyjnych</w:t>
                  </w:r>
                  <w:proofErr w:type="spellEnd"/>
                  <w:r w:rsidR="007F1D5A" w:rsidRPr="00870229">
                    <w:rPr>
                      <w:rFonts w:ascii="Arial" w:eastAsia="Calibri" w:hAnsi="Arial" w:cs="Arial"/>
                      <w:sz w:val="22"/>
                      <w:szCs w:val="22"/>
                      <w:lang w:eastAsia="en-US"/>
                    </w:rPr>
                    <w:t>.</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Baza danych musi zapewnić przechowywanie minimum 500 PB danych.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Umożliwienie dostępu do danych w bazie za pomocą, co najmniej następujących sterowników baz danych: ODBC, JDBC, OLEDB.</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Możliwość wykorzystania relacyjnej bazy danych jako silnika relacyjnej bazy danych, wielowymiarowej bazy danych oraz platformy bazodanowej dla wielu aplikacji, narzędzi raportowania i analiz biznesowych.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lastRenderedPageBreak/>
                    <w:t xml:space="preserve">- </w:t>
                  </w:r>
                  <w:r w:rsidR="007F1D5A" w:rsidRPr="00870229">
                    <w:rPr>
                      <w:rFonts w:ascii="Arial" w:eastAsia="Calibri" w:hAnsi="Arial" w:cs="Arial"/>
                      <w:sz w:val="22"/>
                      <w:szCs w:val="22"/>
                      <w:lang w:eastAsia="en-US"/>
                    </w:rPr>
                    <w:t>Relacyjna baza danych musi pozwalać na kompresję i szyfrowanie kopii zapasowej danych (backup) od razu w czasie jej tworzenia. Cecha niezależna od funkcji systemu operacyjnego ani od sprzętowego rozwiązania archiwizacji danych.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Relacyjna baza danych pozwala na przezroczystą dla aplikacji kompresję i szyfrowanie danych. Cecha niezależna od funkcji systemu operacyjnego ani od sprzętowego rozwiązania archiwizacji danych.</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Wykonywanie typowych zadań administracyjnych bez konieczności przerywania pracy systemu lub przechodzenia w tryb jednoużytkownikowy.</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Możliwość automatycznej aktualizacji systemu - możliwość automatycznego ściągania i instalacji wszelkich poprawek producenta oprogramowania (redukowania zagrożeń powodowanych przez rozpoznane luki w zabezpieczeniach oprogramowania).</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554571"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Wsparcie dla technologii XML - relacyjna baza danych musi udostępniać mechanizmy składowania i obróbki danych w postaci struktur XML.</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7F1D5A" w:rsidP="00870229">
                  <w:pPr>
                    <w:autoSpaceDE w:val="0"/>
                    <w:autoSpaceDN w:val="0"/>
                    <w:adjustRightInd w:val="0"/>
                    <w:spacing w:line="360" w:lineRule="atLeast"/>
                    <w:ind w:left="708"/>
                    <w:rPr>
                      <w:rFonts w:ascii="Arial" w:eastAsia="Calibri" w:hAnsi="Arial" w:cs="Arial"/>
                      <w:sz w:val="22"/>
                      <w:szCs w:val="22"/>
                      <w:lang w:eastAsia="en-US"/>
                    </w:rPr>
                  </w:pPr>
                  <w:r w:rsidRPr="00870229">
                    <w:rPr>
                      <w:rFonts w:ascii="Arial" w:eastAsia="Calibri" w:hAnsi="Arial" w:cs="Arial"/>
                      <w:sz w:val="22"/>
                      <w:szCs w:val="22"/>
                      <w:lang w:eastAsia="en-US"/>
                    </w:rPr>
                    <w:t>Zakres wsparcia:</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7F1D5A" w:rsidP="00870229">
                  <w:pPr>
                    <w:pStyle w:val="Bezodstpw"/>
                    <w:ind w:left="708"/>
                    <w:rPr>
                      <w:rFonts w:ascii="Arial" w:hAnsi="Arial" w:cs="Arial"/>
                    </w:rPr>
                  </w:pPr>
                  <w:r w:rsidRPr="00870229">
                    <w:rPr>
                      <w:rFonts w:ascii="Arial" w:hAnsi="Arial" w:cs="Arial"/>
                    </w:rPr>
                    <w:t>• udostępnianie typu danych do przechowywania kompletnych dokumentów XML w jednym polu tabeli,</w:t>
                  </w:r>
                </w:p>
              </w:tc>
            </w:tr>
            <w:tr w:rsidR="007F1D5A" w:rsidRPr="007F1D5A" w:rsidTr="00870229">
              <w:tblPrEx>
                <w:tblBorders>
                  <w:top w:val="none" w:sz="0" w:space="0" w:color="auto"/>
                </w:tblBorders>
              </w:tblPrEx>
              <w:trPr>
                <w:gridBefore w:val="1"/>
                <w:wBefore w:w="638" w:type="dxa"/>
              </w:trPr>
              <w:tc>
                <w:tcPr>
                  <w:tcW w:w="8748" w:type="dxa"/>
                  <w:gridSpan w:val="2"/>
                  <w:vAlign w:val="bottom"/>
                </w:tcPr>
                <w:p w:rsidR="007F1D5A" w:rsidRPr="00870229" w:rsidRDefault="007F1D5A" w:rsidP="007F1D5A">
                  <w:pPr>
                    <w:autoSpaceDE w:val="0"/>
                    <w:autoSpaceDN w:val="0"/>
                    <w:adjustRightInd w:val="0"/>
                    <w:spacing w:line="360" w:lineRule="atLeast"/>
                    <w:rPr>
                      <w:rFonts w:ascii="Arial" w:eastAsia="Calibri" w:hAnsi="Arial" w:cs="Arial"/>
                      <w:sz w:val="22"/>
                      <w:szCs w:val="22"/>
                      <w:lang w:eastAsia="en-US"/>
                    </w:rPr>
                  </w:pPr>
                  <w:r w:rsidRPr="00870229">
                    <w:rPr>
                      <w:rFonts w:ascii="Arial" w:eastAsia="Calibri" w:hAnsi="Arial" w:cs="Arial"/>
                      <w:sz w:val="22"/>
                      <w:szCs w:val="22"/>
                      <w:lang w:eastAsia="en-US"/>
                    </w:rPr>
                    <w:t>• udostępnianie mechanizmu walidacji struktur XML-owych względem jednego lub wielu szablonów XSD,</w:t>
                  </w:r>
                </w:p>
              </w:tc>
            </w:tr>
            <w:tr w:rsidR="007F1D5A" w:rsidRPr="007F1D5A" w:rsidTr="00870229">
              <w:tblPrEx>
                <w:tblBorders>
                  <w:top w:val="none" w:sz="0" w:space="0" w:color="auto"/>
                </w:tblBorders>
              </w:tblPrEx>
              <w:trPr>
                <w:gridBefore w:val="1"/>
                <w:wBefore w:w="638" w:type="dxa"/>
              </w:trPr>
              <w:tc>
                <w:tcPr>
                  <w:tcW w:w="8748" w:type="dxa"/>
                  <w:gridSpan w:val="2"/>
                  <w:vAlign w:val="bottom"/>
                </w:tcPr>
                <w:p w:rsidR="007F1D5A" w:rsidRPr="00870229" w:rsidRDefault="007F1D5A" w:rsidP="007F1D5A">
                  <w:pPr>
                    <w:autoSpaceDE w:val="0"/>
                    <w:autoSpaceDN w:val="0"/>
                    <w:adjustRightInd w:val="0"/>
                    <w:spacing w:line="360" w:lineRule="atLeast"/>
                    <w:rPr>
                      <w:rFonts w:ascii="Arial" w:eastAsia="Calibri" w:hAnsi="Arial" w:cs="Arial"/>
                      <w:sz w:val="22"/>
                      <w:szCs w:val="22"/>
                      <w:lang w:eastAsia="en-US"/>
                    </w:rPr>
                  </w:pPr>
                  <w:r w:rsidRPr="00870229">
                    <w:rPr>
                      <w:rFonts w:ascii="Arial" w:eastAsia="Calibri" w:hAnsi="Arial" w:cs="Arial"/>
                      <w:sz w:val="22"/>
                      <w:szCs w:val="22"/>
                      <w:lang w:eastAsia="en-US"/>
                    </w:rPr>
                    <w:t>• udostępnianie języka zapytań do struktur XML,</w:t>
                  </w:r>
                </w:p>
              </w:tc>
            </w:tr>
            <w:tr w:rsidR="007F1D5A" w:rsidRPr="007F1D5A" w:rsidTr="00870229">
              <w:tblPrEx>
                <w:tblBorders>
                  <w:top w:val="none" w:sz="0" w:space="0" w:color="auto"/>
                </w:tblBorders>
              </w:tblPrEx>
              <w:trPr>
                <w:gridBefore w:val="1"/>
                <w:wBefore w:w="638" w:type="dxa"/>
              </w:trPr>
              <w:tc>
                <w:tcPr>
                  <w:tcW w:w="8748" w:type="dxa"/>
                  <w:gridSpan w:val="2"/>
                  <w:vAlign w:val="bottom"/>
                </w:tcPr>
                <w:p w:rsidR="007F1D5A" w:rsidRPr="00870229" w:rsidRDefault="007F1D5A" w:rsidP="00870229">
                  <w:pPr>
                    <w:pStyle w:val="Bezodstpw"/>
                    <w:rPr>
                      <w:rFonts w:ascii="Arial" w:hAnsi="Arial" w:cs="Arial"/>
                    </w:rPr>
                  </w:pPr>
                  <w:r w:rsidRPr="00870229">
                    <w:rPr>
                      <w:rFonts w:ascii="Arial" w:hAnsi="Arial" w:cs="Arial"/>
                    </w:rPr>
                    <w:t>• udostępnianie języka modyfikacji danych w strukturach XML  (dodawanie, usuwanie i modyfikację zawartości struktur XML),</w:t>
                  </w:r>
                </w:p>
              </w:tc>
            </w:tr>
            <w:tr w:rsidR="007F1D5A" w:rsidRPr="007F1D5A" w:rsidTr="00870229">
              <w:tblPrEx>
                <w:tblBorders>
                  <w:top w:val="none" w:sz="0" w:space="0" w:color="auto"/>
                </w:tblBorders>
              </w:tblPrEx>
              <w:trPr>
                <w:gridBefore w:val="1"/>
                <w:wBefore w:w="638" w:type="dxa"/>
              </w:trPr>
              <w:tc>
                <w:tcPr>
                  <w:tcW w:w="8748" w:type="dxa"/>
                  <w:gridSpan w:val="2"/>
                  <w:vAlign w:val="bottom"/>
                </w:tcPr>
                <w:p w:rsidR="007F1D5A" w:rsidRPr="00870229" w:rsidRDefault="007F1D5A" w:rsidP="007F1D5A">
                  <w:pPr>
                    <w:autoSpaceDE w:val="0"/>
                    <w:autoSpaceDN w:val="0"/>
                    <w:adjustRightInd w:val="0"/>
                    <w:spacing w:line="360" w:lineRule="atLeast"/>
                    <w:rPr>
                      <w:rFonts w:ascii="Arial" w:eastAsia="Calibri" w:hAnsi="Arial" w:cs="Arial"/>
                      <w:sz w:val="22"/>
                      <w:szCs w:val="22"/>
                      <w:lang w:eastAsia="en-US"/>
                    </w:rPr>
                  </w:pPr>
                  <w:r w:rsidRPr="00870229">
                    <w:rPr>
                      <w:rFonts w:ascii="Arial" w:eastAsia="Calibri" w:hAnsi="Arial" w:cs="Arial"/>
                      <w:sz w:val="22"/>
                      <w:szCs w:val="22"/>
                      <w:lang w:eastAsia="en-US"/>
                    </w:rPr>
                    <w:t>• udostępnianie możliwości indeksowania struktur XML w celu optymalizacji wykonywania zapytań.</w:t>
                  </w:r>
                </w:p>
              </w:tc>
            </w:tr>
            <w:tr w:rsidR="007F1D5A" w:rsidRPr="007F1D5A" w:rsidTr="00870229">
              <w:tblPrEx>
                <w:tblBorders>
                  <w:top w:val="none" w:sz="0" w:space="0" w:color="auto"/>
                </w:tblBorders>
              </w:tblPrEx>
              <w:trPr>
                <w:gridAfter w:val="1"/>
                <w:wAfter w:w="638" w:type="dxa"/>
              </w:trPr>
              <w:tc>
                <w:tcPr>
                  <w:tcW w:w="8748" w:type="dxa"/>
                  <w:gridSpan w:val="2"/>
                  <w:vAlign w:val="bottom"/>
                </w:tcPr>
                <w:p w:rsidR="007F1D5A" w:rsidRPr="00870229" w:rsidRDefault="00AB4F5E" w:rsidP="007F1D5A">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xml:space="preserve">- </w:t>
                  </w:r>
                  <w:r w:rsidR="007F1D5A" w:rsidRPr="00870229">
                    <w:rPr>
                      <w:rFonts w:ascii="Arial" w:eastAsia="Calibri" w:hAnsi="Arial" w:cs="Arial"/>
                      <w:sz w:val="22"/>
                      <w:szCs w:val="22"/>
                      <w:lang w:eastAsia="en-US"/>
                    </w:rPr>
                    <w:t>Dedykowana sesja administracyjna - musi pozwalać na zdalne połączenie sesji administratora systemu bazy danych w sposób niezależny od normalnych sesji klientów.</w:t>
                  </w:r>
                </w:p>
              </w:tc>
            </w:tr>
            <w:tr w:rsidR="007F1D5A" w:rsidRPr="007F1D5A" w:rsidTr="00870229">
              <w:trPr>
                <w:gridAfter w:val="1"/>
                <w:wAfter w:w="638" w:type="dxa"/>
              </w:trPr>
              <w:tc>
                <w:tcPr>
                  <w:tcW w:w="8748" w:type="dxa"/>
                  <w:gridSpan w:val="2"/>
                  <w:vAlign w:val="bottom"/>
                </w:tcPr>
                <w:p w:rsidR="007F1D5A" w:rsidRPr="00870229" w:rsidRDefault="007F1D5A" w:rsidP="007F1D5A">
                  <w:pPr>
                    <w:autoSpaceDE w:val="0"/>
                    <w:autoSpaceDN w:val="0"/>
                    <w:adjustRightInd w:val="0"/>
                    <w:spacing w:line="360" w:lineRule="atLeast"/>
                    <w:rPr>
                      <w:rFonts w:ascii="Arial" w:eastAsia="Calibri" w:hAnsi="Arial" w:cs="Arial"/>
                      <w:sz w:val="22"/>
                      <w:szCs w:val="22"/>
                      <w:lang w:eastAsia="en-US"/>
                    </w:rPr>
                  </w:pPr>
                </w:p>
              </w:tc>
            </w:tr>
          </w:tbl>
          <w:p w:rsidR="007F1D5A" w:rsidRPr="00B011BB" w:rsidRDefault="007F1D5A" w:rsidP="0052118B">
            <w:pPr>
              <w:pStyle w:val="Bezodstpw"/>
              <w:rPr>
                <w:rFonts w:ascii="Arial" w:hAnsi="Arial" w:cs="Arial"/>
              </w:rPr>
            </w:pPr>
          </w:p>
        </w:tc>
      </w:tr>
      <w:tr w:rsidR="0052118B" w:rsidRPr="00B011BB" w:rsidTr="00917DD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1477B2" w:rsidRPr="00A46BA0" w:rsidRDefault="0052118B" w:rsidP="00B11860">
            <w:pPr>
              <w:pStyle w:val="Bezodstpw"/>
              <w:rPr>
                <w:rFonts w:ascii="Arial" w:hAnsi="Arial" w:cs="Arial"/>
              </w:rPr>
            </w:pPr>
            <w:r w:rsidRPr="00A46BA0">
              <w:rPr>
                <w:rFonts w:ascii="Arial" w:hAnsi="Arial" w:cs="Arial"/>
              </w:rPr>
              <w:t>Oferowany system ZSI musi pochodzić od jednego producenta oprogramowania</w:t>
            </w:r>
            <w:r w:rsidR="00B11860" w:rsidRPr="00A46BA0">
              <w:rPr>
                <w:rFonts w:ascii="Arial" w:hAnsi="Arial" w:cs="Arial"/>
              </w:rPr>
              <w:t xml:space="preserve"> w zakresie modułów HIS i ERP. </w:t>
            </w:r>
          </w:p>
          <w:p w:rsidR="0052118B" w:rsidRPr="00B011BB" w:rsidRDefault="001477B2" w:rsidP="001477B2">
            <w:pPr>
              <w:pStyle w:val="Bezodstpw"/>
              <w:rPr>
                <w:rFonts w:ascii="Arial" w:hAnsi="Arial" w:cs="Arial"/>
              </w:rPr>
            </w:pPr>
            <w:r w:rsidRPr="00A46BA0">
              <w:rPr>
                <w:rFonts w:ascii="Arial" w:hAnsi="Arial" w:cs="Arial"/>
              </w:rPr>
              <w:t xml:space="preserve">Zamawiający dopuszcza możliwość by moduł </w:t>
            </w:r>
            <w:r w:rsidR="00B11860" w:rsidRPr="00A46BA0">
              <w:rPr>
                <w:rFonts w:ascii="Arial" w:hAnsi="Arial" w:cs="Arial"/>
              </w:rPr>
              <w:t xml:space="preserve"> RIS/PACS</w:t>
            </w:r>
            <w:r w:rsidRPr="00A46BA0">
              <w:rPr>
                <w:rFonts w:ascii="Arial" w:hAnsi="Arial" w:cs="Arial"/>
              </w:rPr>
              <w:t xml:space="preserve"> pochodził od innego producenta oprogramowania.</w:t>
            </w:r>
          </w:p>
        </w:tc>
      </w:tr>
      <w:tr w:rsidR="0052118B" w:rsidRPr="00B011BB" w:rsidTr="00917DD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7F1D5A" w:rsidRDefault="0052118B" w:rsidP="007F1D5A">
            <w:pPr>
              <w:pStyle w:val="Bezodstpw"/>
              <w:rPr>
                <w:rFonts w:ascii="Arial" w:hAnsi="Arial" w:cs="Arial"/>
              </w:rPr>
            </w:pPr>
            <w:r w:rsidRPr="00B011BB">
              <w:rPr>
                <w:rFonts w:ascii="Arial" w:hAnsi="Arial" w:cs="Arial"/>
              </w:rPr>
              <w:t xml:space="preserve">Oferowany system ZSI musi być w pełni zintegrowany z posiadanym przez Zamawiającego systemem Rejestracji Czasu pracy firmy </w:t>
            </w:r>
            <w:proofErr w:type="spellStart"/>
            <w:r w:rsidRPr="00B011BB">
              <w:rPr>
                <w:rFonts w:ascii="Arial" w:hAnsi="Arial" w:cs="Arial"/>
              </w:rPr>
              <w:t>AutoID</w:t>
            </w:r>
            <w:proofErr w:type="spellEnd"/>
            <w:r w:rsidRPr="00B011BB">
              <w:rPr>
                <w:rFonts w:ascii="Arial" w:hAnsi="Arial" w:cs="Arial"/>
              </w:rPr>
              <w:t>.</w:t>
            </w:r>
            <w:r w:rsidR="007F1D5A">
              <w:rPr>
                <w:rFonts w:ascii="Arial" w:hAnsi="Arial" w:cs="Arial"/>
              </w:rPr>
              <w:t xml:space="preserve"> Integracja musi pozwalać co najmniej na:</w:t>
            </w:r>
          </w:p>
          <w:p w:rsidR="007F1D5A" w:rsidRDefault="007F1D5A" w:rsidP="007F1D5A">
            <w:pPr>
              <w:pStyle w:val="Bezodstpw"/>
              <w:rPr>
                <w:rFonts w:ascii="Arial" w:hAnsi="Arial" w:cs="Arial"/>
              </w:rPr>
            </w:pPr>
            <w:r>
              <w:rPr>
                <w:rFonts w:ascii="Arial" w:hAnsi="Arial" w:cs="Arial"/>
              </w:rPr>
              <w:t>- rozliczenie przepracowanych godzin w module kadrowo/płacowym</w:t>
            </w:r>
          </w:p>
          <w:p w:rsidR="007F1D5A" w:rsidRDefault="007F1D5A" w:rsidP="007F1D5A">
            <w:pPr>
              <w:pStyle w:val="Bezodstpw"/>
              <w:rPr>
                <w:rFonts w:ascii="Arial" w:hAnsi="Arial" w:cs="Arial"/>
              </w:rPr>
            </w:pPr>
            <w:r>
              <w:rPr>
                <w:rFonts w:ascii="Arial" w:hAnsi="Arial" w:cs="Arial"/>
              </w:rPr>
              <w:t>- pobranie informacji o harmonogramie pracy/urlopach/zwolnieniach w celu przyporządkowania personelu do gabinetów (zwolnienie lekarskie bądź urlop powinny powodować niemożność zapisania się do lekarza bądź przypisania lekarza do gabinetu</w:t>
            </w:r>
            <w:r w:rsidR="004C37BF">
              <w:rPr>
                <w:rFonts w:ascii="Arial" w:hAnsi="Arial" w:cs="Arial"/>
              </w:rPr>
              <w:t xml:space="preserve"> oraz w przypadku już zapisanych wizyta – anulować je</w:t>
            </w:r>
            <w:r>
              <w:rPr>
                <w:rFonts w:ascii="Arial" w:hAnsi="Arial" w:cs="Arial"/>
              </w:rPr>
              <w:t>)</w:t>
            </w:r>
          </w:p>
          <w:p w:rsidR="0052118B" w:rsidRPr="00350096" w:rsidRDefault="007F1D5A" w:rsidP="007F1D5A">
            <w:pPr>
              <w:pStyle w:val="Bezodstpw"/>
              <w:rPr>
                <w:rFonts w:ascii="Arial" w:hAnsi="Arial" w:cs="Arial"/>
              </w:rPr>
            </w:pPr>
            <w:r>
              <w:rPr>
                <w:rFonts w:ascii="Arial" w:hAnsi="Arial" w:cs="Arial"/>
              </w:rPr>
              <w:t xml:space="preserve">- </w:t>
            </w:r>
            <w:r w:rsidRPr="00350096">
              <w:rPr>
                <w:rFonts w:ascii="Arial" w:hAnsi="Arial" w:cs="Arial"/>
              </w:rPr>
              <w:t>generowanie raport</w:t>
            </w:r>
            <w:r w:rsidR="00814126" w:rsidRPr="00350096">
              <w:rPr>
                <w:rFonts w:ascii="Arial" w:hAnsi="Arial" w:cs="Arial"/>
              </w:rPr>
              <w:t>ów</w:t>
            </w:r>
            <w:r w:rsidR="006016BF" w:rsidRPr="00350096">
              <w:rPr>
                <w:rFonts w:ascii="Arial" w:hAnsi="Arial" w:cs="Arial"/>
              </w:rPr>
              <w:t xml:space="preserve"> o przepracowanych godzinach</w:t>
            </w:r>
            <w:r w:rsidR="004C37BF" w:rsidRPr="00350096">
              <w:rPr>
                <w:rFonts w:ascii="Arial" w:hAnsi="Arial" w:cs="Arial"/>
              </w:rPr>
              <w:t>/urlopach/zwolnieniach</w:t>
            </w:r>
            <w:r w:rsidR="00814126" w:rsidRPr="00350096">
              <w:rPr>
                <w:rFonts w:ascii="Arial" w:hAnsi="Arial" w:cs="Arial"/>
              </w:rPr>
              <w:t xml:space="preserve"> w systemie</w:t>
            </w:r>
            <w:r w:rsidR="00D014C2" w:rsidRPr="00350096">
              <w:rPr>
                <w:rFonts w:ascii="Arial" w:hAnsi="Arial" w:cs="Arial"/>
              </w:rPr>
              <w:t xml:space="preserve"> ZSI</w:t>
            </w:r>
          </w:p>
          <w:p w:rsidR="00D33D5E" w:rsidRPr="00350096" w:rsidRDefault="00D33D5E" w:rsidP="00D33D5E">
            <w:pPr>
              <w:rPr>
                <w:rFonts w:ascii="Arial" w:hAnsi="Arial" w:cs="Arial"/>
                <w:color w:val="222222"/>
                <w:sz w:val="22"/>
                <w:szCs w:val="22"/>
                <w:shd w:val="clear" w:color="auto" w:fill="FFFFFF"/>
              </w:rPr>
            </w:pPr>
            <w:r w:rsidRPr="00350096">
              <w:rPr>
                <w:rFonts w:ascii="Arial" w:hAnsi="Arial" w:cs="Arial"/>
                <w:color w:val="222222"/>
                <w:sz w:val="22"/>
                <w:szCs w:val="22"/>
                <w:shd w:val="clear" w:color="auto" w:fill="FFFFFF"/>
              </w:rPr>
              <w:t>- przysyła</w:t>
            </w:r>
            <w:r w:rsidR="009B0459" w:rsidRPr="00350096">
              <w:rPr>
                <w:rFonts w:ascii="Arial" w:hAnsi="Arial" w:cs="Arial"/>
                <w:color w:val="222222"/>
                <w:sz w:val="22"/>
                <w:szCs w:val="22"/>
                <w:shd w:val="clear" w:color="auto" w:fill="FFFFFF"/>
              </w:rPr>
              <w:t>nie</w:t>
            </w:r>
            <w:r w:rsidRPr="00350096">
              <w:rPr>
                <w:rFonts w:ascii="Arial" w:hAnsi="Arial" w:cs="Arial"/>
                <w:color w:val="222222"/>
                <w:sz w:val="22"/>
                <w:szCs w:val="22"/>
                <w:shd w:val="clear" w:color="auto" w:fill="FFFFFF"/>
              </w:rPr>
              <w:t xml:space="preserve"> do systemu ERP podsumowany czas pracy w układzie miesięcznym</w:t>
            </w:r>
          </w:p>
          <w:p w:rsidR="00D33D5E" w:rsidRPr="00870229" w:rsidRDefault="009B0459" w:rsidP="00870229">
            <w:r w:rsidRPr="00350096">
              <w:rPr>
                <w:rFonts w:ascii="Arial" w:hAnsi="Arial" w:cs="Arial"/>
                <w:color w:val="222222"/>
                <w:sz w:val="22"/>
                <w:szCs w:val="22"/>
                <w:shd w:val="clear" w:color="auto" w:fill="FFFFFF"/>
              </w:rPr>
              <w:t>Szczegóły zostaną uzgodnione na etapie analizy</w:t>
            </w:r>
          </w:p>
        </w:tc>
      </w:tr>
      <w:tr w:rsidR="0052118B" w:rsidRPr="00B011BB" w:rsidTr="00D87A2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sidRPr="00B011BB">
              <w:rPr>
                <w:rFonts w:ascii="Arial" w:hAnsi="Arial" w:cs="Arial"/>
              </w:rPr>
              <w:t>Oferowany system ZSI dostarczony będzie bez limitu licencyjnego na użytkowników.</w:t>
            </w:r>
          </w:p>
        </w:tc>
      </w:tr>
      <w:tr w:rsidR="0052118B" w:rsidRPr="00B011BB" w:rsidTr="00FD4A4C">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Harmonogram czasu pracy</w:t>
            </w:r>
            <w:r w:rsidR="006016BF">
              <w:rPr>
                <w:rFonts w:ascii="Arial" w:hAnsi="Arial" w:cs="Arial"/>
              </w:rPr>
              <w:t xml:space="preserve"> </w:t>
            </w:r>
            <w:r w:rsidR="00290390">
              <w:rPr>
                <w:rFonts w:ascii="Arial" w:hAnsi="Arial" w:cs="Arial"/>
              </w:rPr>
              <w:t>pracowników</w:t>
            </w:r>
            <w:r>
              <w:rPr>
                <w:rFonts w:ascii="Arial" w:hAnsi="Arial" w:cs="Arial"/>
              </w:rPr>
              <w:t>, powinien być zatwierdzany dwuetapowo (przez kierownika przychodni następnie przez dyrekcję).</w:t>
            </w:r>
            <w:r w:rsidR="006016BF">
              <w:rPr>
                <w:rFonts w:ascii="Arial" w:hAnsi="Arial" w:cs="Arial"/>
              </w:rPr>
              <w:t xml:space="preserve"> </w:t>
            </w:r>
            <w:r>
              <w:rPr>
                <w:rFonts w:ascii="Arial" w:hAnsi="Arial" w:cs="Arial"/>
              </w:rPr>
              <w:t>Po zatwierdzeniu harmonogramu, powinien być generowany w HIS</w:t>
            </w:r>
            <w:r w:rsidR="00DA2FFA">
              <w:rPr>
                <w:rFonts w:ascii="Arial" w:hAnsi="Arial" w:cs="Arial"/>
              </w:rPr>
              <w:t>.</w:t>
            </w:r>
          </w:p>
        </w:tc>
      </w:tr>
      <w:tr w:rsidR="0052118B" w:rsidRPr="00B011BB" w:rsidTr="00F77D48">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sidRPr="00B011BB">
              <w:rPr>
                <w:rFonts w:ascii="Arial" w:hAnsi="Arial" w:cs="Arial"/>
              </w:rPr>
              <w:t xml:space="preserve">Oferowany system ZSI </w:t>
            </w:r>
            <w:r>
              <w:rPr>
                <w:rFonts w:ascii="Arial" w:hAnsi="Arial" w:cs="Arial"/>
              </w:rPr>
              <w:t>umożliwia dla wybranych badań w mechanizmie ich zlecania dodatkowego zatwierdzenia zlecenia (osoby uprawnionej).</w:t>
            </w:r>
          </w:p>
        </w:tc>
      </w:tr>
      <w:tr w:rsidR="0052118B" w:rsidRPr="00B011BB" w:rsidTr="00C63864">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F26A6A">
            <w:pPr>
              <w:pStyle w:val="Bezodstpw"/>
              <w:rPr>
                <w:rFonts w:ascii="Arial" w:hAnsi="Arial" w:cs="Arial"/>
              </w:rPr>
            </w:pPr>
            <w:r w:rsidRPr="00B011BB">
              <w:rPr>
                <w:rFonts w:ascii="Arial" w:hAnsi="Arial" w:cs="Arial"/>
              </w:rPr>
              <w:t>Oferowany system ZSI</w:t>
            </w:r>
            <w:r>
              <w:rPr>
                <w:rFonts w:ascii="Arial" w:hAnsi="Arial" w:cs="Arial"/>
              </w:rPr>
              <w:t xml:space="preserve"> posiada wbudowany moduł obsługi Elektronicznego Obiegu Dokumentów (EOD)</w:t>
            </w:r>
            <w:r w:rsidR="00F26A6A">
              <w:rPr>
                <w:rFonts w:ascii="Arial" w:hAnsi="Arial" w:cs="Arial"/>
              </w:rPr>
              <w:t>, umożliwiający wieloetapową pracę z dokumentami, zapewniający możliwość załączania  skanów dokumentów.</w:t>
            </w:r>
          </w:p>
        </w:tc>
      </w:tr>
      <w:tr w:rsidR="0052118B" w:rsidRPr="00B011BB" w:rsidTr="005F704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D87E7B">
            <w:pPr>
              <w:pStyle w:val="Bezodstpw"/>
              <w:rPr>
                <w:rFonts w:ascii="Arial" w:hAnsi="Arial" w:cs="Arial"/>
              </w:rPr>
            </w:pPr>
            <w:r w:rsidRPr="00B011BB">
              <w:rPr>
                <w:rFonts w:ascii="Arial" w:hAnsi="Arial" w:cs="Arial"/>
              </w:rPr>
              <w:t>Oferowany system ZSI</w:t>
            </w:r>
            <w:r>
              <w:rPr>
                <w:rFonts w:ascii="Arial" w:hAnsi="Arial" w:cs="Arial"/>
              </w:rPr>
              <w:t xml:space="preserve"> posiada wbudowany moduł </w:t>
            </w:r>
            <w:r w:rsidRPr="005F7041">
              <w:rPr>
                <w:rFonts w:ascii="Arial" w:hAnsi="Arial" w:cs="Arial"/>
              </w:rPr>
              <w:t>„Zamówienia Publiczne</w:t>
            </w:r>
            <w:r w:rsidR="00D87E7B">
              <w:rPr>
                <w:rFonts w:ascii="Arial" w:hAnsi="Arial" w:cs="Arial"/>
              </w:rPr>
              <w:t>”.</w:t>
            </w:r>
          </w:p>
        </w:tc>
      </w:tr>
      <w:tr w:rsidR="0052118B" w:rsidRPr="00B011BB" w:rsidTr="00FD0B5F">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D87E7B" w:rsidRPr="00D87E7B" w:rsidRDefault="00D87E7B" w:rsidP="00D87E7B">
            <w:pPr>
              <w:pStyle w:val="Bezodstpw"/>
              <w:rPr>
                <w:rFonts w:ascii="Arial" w:hAnsi="Arial" w:cs="Arial"/>
              </w:rPr>
            </w:pPr>
            <w:r w:rsidRPr="00D87E7B">
              <w:rPr>
                <w:rFonts w:ascii="Arial" w:hAnsi="Arial" w:cs="Arial"/>
              </w:rPr>
              <w:t>Oferowany system informatyczny powinien zapewnić komunikację między Zamawiającym a Wykonawcami, w szczególności składanie ofert lub wniosków o dopuszczenie do udziału w postępowaniu, oświadczeń i innych dokumentów przy użyciu środków komunikacji elektronicznej zgodnie z przepisami:</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ustawy Prawo zamówień publicznych</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rozporządzenia Prezesa Rady Ministrów w sprawie użycia środków komunikacji elektronicznej w postępowaniu o udzielenie zamówienia publicznego oraz udostępniania i przechowywania dokumentów elektronicznych</w:t>
            </w:r>
          </w:p>
          <w:p w:rsidR="00D87E7B" w:rsidRPr="00D87E7B" w:rsidRDefault="00D87E7B" w:rsidP="00D87E7B">
            <w:pPr>
              <w:pStyle w:val="Bezodstpw"/>
              <w:rPr>
                <w:rFonts w:ascii="Arial" w:hAnsi="Arial" w:cs="Arial"/>
              </w:rPr>
            </w:pPr>
            <w:r w:rsidRPr="00D87E7B">
              <w:rPr>
                <w:rFonts w:ascii="Arial" w:hAnsi="Arial" w:cs="Arial"/>
              </w:rPr>
              <w:t xml:space="preserve">Oferowany system w zakresie realizacji procesu elektronizacji zamówień publicznych powinien zapewnić co najmniej następujące funkcjonalności: </w:t>
            </w:r>
          </w:p>
          <w:p w:rsidR="00D87E7B" w:rsidRPr="00D87E7B" w:rsidRDefault="00D87E7B" w:rsidP="00D87E7B">
            <w:pPr>
              <w:pStyle w:val="Bezodstpw"/>
              <w:rPr>
                <w:rFonts w:ascii="Arial" w:hAnsi="Arial" w:cs="Arial"/>
              </w:rPr>
            </w:pPr>
            <w:r w:rsidRPr="00D87E7B">
              <w:rPr>
                <w:rFonts w:ascii="Arial" w:hAnsi="Arial" w:cs="Arial"/>
              </w:rPr>
              <w:lastRenderedPageBreak/>
              <w:t>•</w:t>
            </w:r>
            <w:r w:rsidRPr="00D87E7B">
              <w:rPr>
                <w:rFonts w:ascii="Arial" w:hAnsi="Arial" w:cs="Arial"/>
              </w:rPr>
              <w:tab/>
              <w:t>Możliwość tworzenia podstawowej karty informacyjnej zamówienia zawierającej dane dotyczące: nazwy postępowania, sygnatury, trybu postępowania, terminu składania ofert/wniosków – wraz z możliwością edycji tych informacji i wprowadzania w nich zmian;</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Możliwość udostępniania dokumentacji postępowania;</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Możliwość składania ofert/ wniosków i innych dokumentów w postaci elektronicznej opatrzonej kwalifikowanym podpisem elektronicznym, zgodnie z przepisami ustawy </w:t>
            </w:r>
            <w:proofErr w:type="spellStart"/>
            <w:r w:rsidRPr="00D87E7B">
              <w:rPr>
                <w:rFonts w:ascii="Arial" w:hAnsi="Arial" w:cs="Arial"/>
              </w:rPr>
              <w:t>Pzp</w:t>
            </w:r>
            <w:proofErr w:type="spellEnd"/>
            <w:r w:rsidRPr="00D87E7B">
              <w:rPr>
                <w:rFonts w:ascii="Arial" w:hAnsi="Arial" w:cs="Arial"/>
              </w:rPr>
              <w:t xml:space="preserve">;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Możliwość zmiany oferty i wniosku lub ich wycofania przez wykonawców do upływu terminu ich składania;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Zapewnienie nienaruszalności złożonych ofert/ wniosków do momentu upływu terminu ich składania;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Zapewnienie szyfrowania ofert/wniosków do momentu upływu terminu składania ofert;</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Ewidencja logów zdarzeń wszystkich użytkowników narzędzia, przez co najmniej 30 dni z możliwością ich udostępnienia przez Wykonawcę na żądanie Zamawiającego;</w:t>
            </w:r>
          </w:p>
          <w:p w:rsidR="0052118B" w:rsidRPr="00B011B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Narzędzie do komunikacji elektronicznej będzie dostępne przez protokół </w:t>
            </w:r>
            <w:proofErr w:type="spellStart"/>
            <w:r w:rsidRPr="00D87E7B">
              <w:rPr>
                <w:rFonts w:ascii="Arial" w:hAnsi="Arial" w:cs="Arial"/>
              </w:rPr>
              <w:t>https</w:t>
            </w:r>
            <w:proofErr w:type="spellEnd"/>
            <w:r w:rsidRPr="00D87E7B">
              <w:rPr>
                <w:rFonts w:ascii="Arial" w:hAnsi="Arial" w:cs="Arial"/>
              </w:rPr>
              <w:t xml:space="preserve"> przez przeglądarkę WWW.</w:t>
            </w:r>
          </w:p>
        </w:tc>
      </w:tr>
      <w:tr w:rsidR="0052118B" w:rsidRPr="00B011BB" w:rsidTr="00844E07">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Oferowany system ZSI zapewnia logowanie wszystkich czynności związanych z obsługą systemu przez konkretnego użytkownika, w tym dane pacjenta, dokumentacja medyczna, grafiki pracy gabinetów, etc. System umożliwia porównanie dokumentów przed i po zmianach z zaznaczeniem modyfikacji.</w:t>
            </w:r>
          </w:p>
        </w:tc>
      </w:tr>
      <w:tr w:rsidR="0052118B" w:rsidRPr="00B011BB" w:rsidTr="008B4DF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Oferowany system ZSI umożliwia automatyczne odznaczanie wykonanych wizyt.</w:t>
            </w:r>
          </w:p>
        </w:tc>
      </w:tr>
      <w:tr w:rsidR="0052118B" w:rsidRPr="00B011BB" w:rsidTr="008B4DF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Default="0052118B" w:rsidP="0052118B">
            <w:pPr>
              <w:pStyle w:val="Bezodstpw"/>
              <w:rPr>
                <w:rFonts w:ascii="Arial" w:hAnsi="Arial" w:cs="Arial"/>
              </w:rPr>
            </w:pPr>
            <w:r>
              <w:rPr>
                <w:rFonts w:ascii="Arial" w:hAnsi="Arial" w:cs="Arial"/>
              </w:rPr>
              <w:t>Oferowany system ZSI posiada Polski interfejs, komunikuje się z użytkownikiem tylko w języku polskim, dodatkowo posiada moduł Help pozwalający na samodzielną naukę systemu.</w:t>
            </w:r>
          </w:p>
        </w:tc>
      </w:tr>
      <w:tr w:rsidR="00AA4776" w:rsidRPr="00B011BB" w:rsidTr="008B4DF0">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AA4776" w:rsidRPr="00B011BB" w:rsidRDefault="00AA4776"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4776" w:rsidRPr="00B011BB" w:rsidRDefault="00AA4776"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AA4776" w:rsidRDefault="00AA4776" w:rsidP="0052118B">
            <w:pPr>
              <w:pStyle w:val="Bezodstpw"/>
              <w:rPr>
                <w:rFonts w:ascii="Arial" w:hAnsi="Arial" w:cs="Arial"/>
              </w:rPr>
            </w:pPr>
            <w:r>
              <w:rPr>
                <w:rFonts w:ascii="Arial" w:hAnsi="Arial" w:cs="Arial"/>
              </w:rPr>
              <w:t xml:space="preserve">Oferowany system ZSI umożliwia integracje z „info kioskiem” i systemem biletowym. </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3A1AC1" w:rsidP="00D254B1">
      <w:pPr>
        <w:keepNext/>
        <w:keepLines/>
        <w:numPr>
          <w:ilvl w:val="0"/>
          <w:numId w:val="3"/>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PRZYCHODNIA</w:t>
      </w:r>
    </w:p>
    <w:tbl>
      <w:tblPr>
        <w:tblW w:w="13608" w:type="dxa"/>
        <w:tblInd w:w="-5" w:type="dxa"/>
        <w:tblCellMar>
          <w:left w:w="70" w:type="dxa"/>
          <w:right w:w="70" w:type="dxa"/>
        </w:tblCellMar>
        <w:tblLook w:val="04A0" w:firstRow="1" w:lastRow="0" w:firstColumn="1" w:lastColumn="0" w:noHBand="0" w:noVBand="1"/>
      </w:tblPr>
      <w:tblGrid>
        <w:gridCol w:w="960"/>
        <w:gridCol w:w="3009"/>
        <w:gridCol w:w="9639"/>
      </w:tblGrid>
      <w:tr w:rsidR="00B13559" w:rsidRPr="00B011BB" w:rsidTr="003F12A7">
        <w:trPr>
          <w:trHeight w:val="330"/>
        </w:trPr>
        <w:tc>
          <w:tcPr>
            <w:tcW w:w="960" w:type="dxa"/>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9"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3F12A7">
        <w:trPr>
          <w:trHeight w:val="7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C6643">
            <w:pPr>
              <w:spacing w:after="240"/>
              <w:rPr>
                <w:rFonts w:ascii="Arial" w:hAnsi="Arial" w:cs="Arial"/>
                <w:color w:val="000000"/>
                <w:sz w:val="22"/>
                <w:szCs w:val="22"/>
              </w:rPr>
            </w:pPr>
            <w:r w:rsidRPr="00B011BB">
              <w:rPr>
                <w:rFonts w:ascii="Arial" w:hAnsi="Arial" w:cs="Arial"/>
                <w:color w:val="000000"/>
                <w:sz w:val="22"/>
                <w:szCs w:val="22"/>
              </w:rPr>
              <w:t>Możliwość graficznej prezentacji informacji związ</w:t>
            </w:r>
            <w:r w:rsidR="003C6643" w:rsidRPr="00B011BB">
              <w:rPr>
                <w:rFonts w:ascii="Arial" w:hAnsi="Arial" w:cs="Arial"/>
                <w:color w:val="000000"/>
                <w:sz w:val="22"/>
                <w:szCs w:val="22"/>
              </w:rPr>
              <w:t xml:space="preserve">anej z ubezpieczeniem pacjenta </w:t>
            </w:r>
            <w:proofErr w:type="spellStart"/>
            <w:r w:rsidR="003C6643" w:rsidRPr="00B011BB">
              <w:rPr>
                <w:rFonts w:ascii="Arial" w:hAnsi="Arial" w:cs="Arial"/>
                <w:color w:val="000000"/>
                <w:sz w:val="22"/>
                <w:szCs w:val="22"/>
              </w:rPr>
              <w:t>eWUŚ</w:t>
            </w:r>
            <w:proofErr w:type="spellEnd"/>
            <w:r w:rsidR="003C6643" w:rsidRPr="00B011BB">
              <w:rPr>
                <w:rFonts w:ascii="Arial" w:hAnsi="Arial" w:cs="Arial"/>
                <w:color w:val="000000"/>
                <w:sz w:val="22"/>
                <w:szCs w:val="22"/>
              </w:rPr>
              <w:t xml:space="preserve"> lub innego </w:t>
            </w:r>
            <w:r w:rsidRPr="00B011BB">
              <w:rPr>
                <w:rFonts w:ascii="Arial" w:hAnsi="Arial" w:cs="Arial"/>
                <w:color w:val="000000"/>
                <w:sz w:val="22"/>
                <w:szCs w:val="22"/>
              </w:rPr>
              <w:t>dokument</w:t>
            </w:r>
            <w:r w:rsidR="003C6643" w:rsidRPr="00B011BB">
              <w:rPr>
                <w:rFonts w:ascii="Arial" w:hAnsi="Arial" w:cs="Arial"/>
                <w:color w:val="000000"/>
                <w:sz w:val="22"/>
                <w:szCs w:val="22"/>
              </w:rPr>
              <w:t>u</w:t>
            </w:r>
            <w:r w:rsidRPr="00B011BB">
              <w:rPr>
                <w:rFonts w:ascii="Arial" w:hAnsi="Arial" w:cs="Arial"/>
                <w:color w:val="000000"/>
                <w:sz w:val="22"/>
                <w:szCs w:val="22"/>
              </w:rPr>
              <w:t xml:space="preserve"> potwierdzający</w:t>
            </w:r>
            <w:r w:rsidR="003C6643" w:rsidRPr="00B011BB">
              <w:rPr>
                <w:rFonts w:ascii="Arial" w:hAnsi="Arial" w:cs="Arial"/>
                <w:color w:val="000000"/>
                <w:sz w:val="22"/>
                <w:szCs w:val="22"/>
              </w:rPr>
              <w:t xml:space="preserve"> ubezpieczenie – wskazany jaki.</w:t>
            </w:r>
            <w:r w:rsidRPr="00B011BB">
              <w:rPr>
                <w:rFonts w:ascii="Arial" w:hAnsi="Arial" w:cs="Arial"/>
                <w:color w:val="000000"/>
                <w:sz w:val="22"/>
                <w:szCs w:val="22"/>
              </w:rPr>
              <w:t xml:space="preserve"> System powinien pokazywać potwierdzenie lub brak</w:t>
            </w:r>
            <w:r w:rsidR="003C6643" w:rsidRPr="00B011BB">
              <w:rPr>
                <w:rFonts w:ascii="Arial" w:hAnsi="Arial" w:cs="Arial"/>
                <w:color w:val="000000"/>
                <w:sz w:val="22"/>
                <w:szCs w:val="22"/>
              </w:rPr>
              <w:t xml:space="preserve"> ubezpieczenia na dzień bieżący.</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wglądu w dane zgromadzone w rekordzie pacjenta oraz ich edycję</w:t>
            </w:r>
          </w:p>
        </w:tc>
      </w:tr>
      <w:tr w:rsidR="00B13559" w:rsidRPr="00B011BB" w:rsidTr="003F12A7">
        <w:trPr>
          <w:trHeight w:val="18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Imię, Nazwisko, płeć, da</w:t>
            </w:r>
            <w:r w:rsidR="00765375" w:rsidRPr="00B011BB">
              <w:rPr>
                <w:rFonts w:ascii="Arial" w:hAnsi="Arial" w:cs="Arial"/>
                <w:color w:val="000000"/>
                <w:sz w:val="22"/>
                <w:szCs w:val="22"/>
              </w:rPr>
              <w:t>ta urodzenia,</w:t>
            </w:r>
            <w:r w:rsidRPr="00B011BB">
              <w:rPr>
                <w:rFonts w:ascii="Arial" w:hAnsi="Arial" w:cs="Arial"/>
                <w:color w:val="000000"/>
                <w:sz w:val="22"/>
                <w:szCs w:val="22"/>
              </w:rPr>
              <w:t xml:space="preserve"> nr PESEL, Drugie </w:t>
            </w:r>
            <w:r w:rsidR="00765375" w:rsidRPr="00B011BB">
              <w:rPr>
                <w:rFonts w:ascii="Arial" w:hAnsi="Arial" w:cs="Arial"/>
                <w:color w:val="000000"/>
                <w:sz w:val="22"/>
                <w:szCs w:val="22"/>
              </w:rPr>
              <w:t>imię, poprzednie nazwisko, IDX</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w:t>
            </w:r>
            <w:r w:rsidR="00E56B29">
              <w:rPr>
                <w:rFonts w:ascii="Arial" w:hAnsi="Arial" w:cs="Arial"/>
                <w:color w:val="000000"/>
                <w:sz w:val="22"/>
                <w:szCs w:val="22"/>
              </w:rPr>
              <w:t>mail)</w:t>
            </w:r>
            <w:r w:rsidR="00E56B29">
              <w:rPr>
                <w:rFonts w:ascii="Arial" w:hAnsi="Arial" w:cs="Arial"/>
                <w:color w:val="000000"/>
                <w:sz w:val="22"/>
                <w:szCs w:val="22"/>
              </w:rPr>
              <w:br/>
              <w:t>- dodatkowy adres</w:t>
            </w:r>
            <w:r w:rsidR="007F08FB">
              <w:rPr>
                <w:rFonts w:ascii="Arial" w:hAnsi="Arial" w:cs="Arial"/>
                <w:color w:val="000000"/>
                <w:sz w:val="22"/>
                <w:szCs w:val="22"/>
              </w:rPr>
              <w:t xml:space="preserve"> w Polsce lub za granicą </w:t>
            </w:r>
          </w:p>
          <w:p w:rsidR="00D3337E" w:rsidRPr="00B011BB" w:rsidRDefault="00D3337E" w:rsidP="00B13559">
            <w:pPr>
              <w:rPr>
                <w:rFonts w:ascii="Arial" w:hAnsi="Arial" w:cs="Arial"/>
                <w:color w:val="000000"/>
                <w:sz w:val="22"/>
                <w:szCs w:val="22"/>
              </w:rPr>
            </w:pPr>
            <w:r w:rsidRPr="00B011BB">
              <w:rPr>
                <w:rFonts w:ascii="Arial" w:hAnsi="Arial" w:cs="Arial"/>
                <w:color w:val="000000"/>
                <w:sz w:val="22"/>
                <w:szCs w:val="22"/>
              </w:rPr>
              <w:t>- grupa dyspanseryjna</w:t>
            </w:r>
          </w:p>
          <w:p w:rsidR="008A3AEC" w:rsidRPr="00B011BB" w:rsidRDefault="008A3AEC" w:rsidP="00B13559">
            <w:pPr>
              <w:rPr>
                <w:rFonts w:ascii="Arial" w:hAnsi="Arial" w:cs="Arial"/>
                <w:color w:val="000000"/>
                <w:sz w:val="22"/>
                <w:szCs w:val="22"/>
              </w:rPr>
            </w:pPr>
            <w:r w:rsidRPr="00B011BB">
              <w:rPr>
                <w:rFonts w:ascii="Arial" w:hAnsi="Arial" w:cs="Arial"/>
                <w:color w:val="000000"/>
                <w:sz w:val="22"/>
                <w:szCs w:val="22"/>
              </w:rPr>
              <w:t xml:space="preserve">- </w:t>
            </w:r>
            <w:r w:rsidR="003A540D" w:rsidRPr="00B011BB">
              <w:rPr>
                <w:rFonts w:ascii="Arial" w:hAnsi="Arial" w:cs="Arial"/>
                <w:color w:val="000000"/>
                <w:sz w:val="22"/>
                <w:szCs w:val="22"/>
              </w:rPr>
              <w:t xml:space="preserve">nazwisko lekarza, pielęgniarki, położnej do których pacjent jest zdeklarowany </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podstawowych danych medycznych (lekarz POZ, poradnia POZ, grupa krwi, uczulenia, uwagi)</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A540D">
            <w:pPr>
              <w:rPr>
                <w:rFonts w:ascii="Arial" w:hAnsi="Arial" w:cs="Arial"/>
                <w:color w:val="000000"/>
                <w:sz w:val="22"/>
                <w:szCs w:val="22"/>
              </w:rPr>
            </w:pPr>
            <w:r w:rsidRPr="00B011BB">
              <w:rPr>
                <w:rFonts w:ascii="Arial" w:hAnsi="Arial" w:cs="Arial"/>
                <w:color w:val="000000"/>
                <w:sz w:val="22"/>
                <w:szCs w:val="22"/>
              </w:rPr>
              <w:t>Możliwość przypisania do rekordu pacjent</w:t>
            </w:r>
            <w:r w:rsidR="003A540D" w:rsidRPr="00B011BB">
              <w:rPr>
                <w:rFonts w:ascii="Arial" w:hAnsi="Arial" w:cs="Arial"/>
                <w:color w:val="000000"/>
                <w:sz w:val="22"/>
                <w:szCs w:val="22"/>
              </w:rPr>
              <w:t>a dodatkowych atrybutów (np.</w:t>
            </w:r>
            <w:r w:rsidRPr="00B011BB">
              <w:rPr>
                <w:rFonts w:ascii="Arial" w:hAnsi="Arial" w:cs="Arial"/>
                <w:color w:val="000000"/>
                <w:sz w:val="22"/>
                <w:szCs w:val="22"/>
              </w:rPr>
              <w:t xml:space="preserve"> kombatant,</w:t>
            </w:r>
            <w:r w:rsidR="003A540D" w:rsidRPr="00B011BB">
              <w:rPr>
                <w:rFonts w:ascii="Arial" w:hAnsi="Arial" w:cs="Arial"/>
                <w:color w:val="000000"/>
                <w:sz w:val="22"/>
                <w:szCs w:val="22"/>
              </w:rPr>
              <w:t xml:space="preserve"> honorowy krwiodawca,</w:t>
            </w:r>
            <w:r w:rsidRPr="00B011BB">
              <w:rPr>
                <w:rFonts w:ascii="Arial" w:hAnsi="Arial" w:cs="Arial"/>
                <w:color w:val="000000"/>
                <w:sz w:val="22"/>
                <w:szCs w:val="22"/>
              </w:rPr>
              <w:t xml:space="preserve"> etc.) definiowanych indywidualnie przez jednostkę. Atrybuty są widoczne jako wyróżniający się symbol graficzny. </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dodatkowych parametrów (np. kolor oczu, nazwisko panieńskie matki, etc.) definiowanych indywidualnie przez jednostkę. Dane mogą być gromadzone w polach tekstowych lub listach wyboru.</w:t>
            </w:r>
          </w:p>
        </w:tc>
      </w:tr>
      <w:tr w:rsidR="00B13559" w:rsidRPr="00B011BB" w:rsidTr="003F12A7">
        <w:trPr>
          <w:trHeight w:val="1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7A191E">
            <w:pPr>
              <w:rPr>
                <w:rFonts w:ascii="Arial" w:hAnsi="Arial" w:cs="Arial"/>
                <w:color w:val="000000"/>
                <w:sz w:val="22"/>
                <w:szCs w:val="22"/>
              </w:rPr>
            </w:pPr>
            <w:r w:rsidRPr="00B011BB">
              <w:rPr>
                <w:rFonts w:ascii="Arial" w:hAnsi="Arial" w:cs="Arial"/>
                <w:color w:val="000000"/>
                <w:sz w:val="22"/>
                <w:szCs w:val="22"/>
              </w:rPr>
              <w:t>Możliwość przypisania do rekordu pacjenta danych o osobach kontaktowych z określeniem:</w:t>
            </w:r>
            <w:r w:rsidRPr="00B011BB">
              <w:rPr>
                <w:rFonts w:ascii="Arial" w:hAnsi="Arial" w:cs="Arial"/>
                <w:color w:val="000000"/>
                <w:sz w:val="22"/>
                <w:szCs w:val="22"/>
              </w:rPr>
              <w:br/>
              <w:t xml:space="preserve">- ich stopnia pokrewieństwa, </w:t>
            </w:r>
            <w:r w:rsidRPr="00B011BB">
              <w:rPr>
                <w:rFonts w:ascii="Arial" w:hAnsi="Arial" w:cs="Arial"/>
                <w:color w:val="000000"/>
                <w:sz w:val="22"/>
                <w:szCs w:val="22"/>
              </w:rPr>
              <w:br/>
              <w:t>- uprawnieniami w dostępie do dokumentacji (podział uprawnień na: otrzymywanie informacji o stanie zdrowia, uzyskiwanie dokumen</w:t>
            </w:r>
            <w:r w:rsidR="007A191E" w:rsidRPr="00B011BB">
              <w:rPr>
                <w:rFonts w:ascii="Arial" w:hAnsi="Arial" w:cs="Arial"/>
                <w:color w:val="000000"/>
                <w:sz w:val="22"/>
                <w:szCs w:val="22"/>
              </w:rPr>
              <w:t>tacji medycznej</w:t>
            </w:r>
            <w:r w:rsidRPr="00B011BB">
              <w:rPr>
                <w:rFonts w:ascii="Arial" w:hAnsi="Arial" w:cs="Arial"/>
                <w:color w:val="000000"/>
                <w:sz w:val="22"/>
                <w:szCs w:val="22"/>
              </w:rPr>
              <w:t xml:space="preserve">), </w:t>
            </w:r>
            <w:r w:rsidRPr="00B011BB">
              <w:rPr>
                <w:rFonts w:ascii="Arial" w:hAnsi="Arial" w:cs="Arial"/>
                <w:color w:val="000000"/>
                <w:sz w:val="22"/>
                <w:szCs w:val="22"/>
              </w:rPr>
              <w:br/>
              <w:t>- stosunku prawnego do pacjenta</w:t>
            </w:r>
            <w:r w:rsidR="007A191E" w:rsidRPr="00B011BB">
              <w:rPr>
                <w:rFonts w:ascii="Arial" w:hAnsi="Arial" w:cs="Arial"/>
                <w:color w:val="000000"/>
                <w:sz w:val="22"/>
                <w:szCs w:val="22"/>
              </w:rPr>
              <w:t>,</w:t>
            </w:r>
          </w:p>
          <w:p w:rsidR="007A191E" w:rsidRPr="00B011BB" w:rsidRDefault="007A191E" w:rsidP="007A191E">
            <w:pPr>
              <w:rPr>
                <w:rFonts w:ascii="Arial" w:hAnsi="Arial" w:cs="Arial"/>
                <w:color w:val="000000"/>
                <w:sz w:val="22"/>
                <w:szCs w:val="22"/>
              </w:rPr>
            </w:pPr>
            <w:r w:rsidRPr="00B011BB">
              <w:rPr>
                <w:rFonts w:ascii="Arial" w:hAnsi="Arial" w:cs="Arial"/>
                <w:color w:val="000000"/>
                <w:sz w:val="22"/>
                <w:szCs w:val="22"/>
              </w:rPr>
              <w:t>- pozyskiwanie dokumentacji medycznej w tym recept i wyników badań.</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pełna</w:t>
            </w:r>
          </w:p>
        </w:tc>
      </w:tr>
      <w:tr w:rsidR="00EA0B62"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EA0B62" w:rsidRPr="003F12A7" w:rsidRDefault="00EA0B62"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EA0B62" w:rsidRPr="00B011BB" w:rsidRDefault="00EA0B62"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EA0B62" w:rsidRPr="00B011BB" w:rsidRDefault="00EA0B62" w:rsidP="00EA0B62">
            <w:pPr>
              <w:rPr>
                <w:rFonts w:ascii="Arial" w:hAnsi="Arial" w:cs="Arial"/>
                <w:color w:val="000000"/>
                <w:sz w:val="22"/>
                <w:szCs w:val="22"/>
              </w:rPr>
            </w:pPr>
            <w:r w:rsidRPr="00B011BB">
              <w:rPr>
                <w:rFonts w:ascii="Arial" w:hAnsi="Arial" w:cs="Arial"/>
                <w:color w:val="000000"/>
                <w:sz w:val="22"/>
                <w:szCs w:val="22"/>
              </w:rPr>
              <w:t>Możliwość skonfigurowania alertów do rekordów pacjenta, według definiowanych wytycznych brak skierowania</w:t>
            </w:r>
            <w:r w:rsidR="00F14E54" w:rsidRPr="00B011BB">
              <w:rPr>
                <w:rFonts w:ascii="Arial" w:hAnsi="Arial" w:cs="Arial"/>
                <w:color w:val="000000"/>
                <w:sz w:val="22"/>
                <w:szCs w:val="22"/>
              </w:rPr>
              <w:t xml:space="preserve"> (poza danym czasie np. 12 dni)</w:t>
            </w:r>
            <w:r w:rsidRPr="00B011BB">
              <w:rPr>
                <w:rFonts w:ascii="Arial" w:hAnsi="Arial" w:cs="Arial"/>
                <w:color w:val="000000"/>
                <w:sz w:val="22"/>
                <w:szCs w:val="22"/>
              </w:rPr>
              <w:t>, brak zgody, brak ubezpieczenia</w:t>
            </w:r>
            <w:r w:rsidR="00E05DC6">
              <w:rPr>
                <w:rFonts w:ascii="Arial" w:hAnsi="Arial" w:cs="Arial"/>
                <w:color w:val="000000"/>
                <w:sz w:val="22"/>
                <w:szCs w:val="22"/>
              </w:rPr>
              <w:t>, nie uzupełnienie wskazanego zakresu danych</w:t>
            </w:r>
            <w:r w:rsidRPr="00B011BB">
              <w:rPr>
                <w:rFonts w:ascii="Arial" w:hAnsi="Arial" w:cs="Arial"/>
                <w:color w:val="000000"/>
                <w:sz w:val="22"/>
                <w:szCs w:val="22"/>
              </w:rPr>
              <w:t xml:space="preserve"> etc.</w:t>
            </w:r>
          </w:p>
        </w:tc>
      </w:tr>
      <w:tr w:rsidR="00A16BE3"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A16BE3" w:rsidRPr="003F12A7" w:rsidRDefault="00A16BE3"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A16BE3" w:rsidRPr="00B011BB" w:rsidRDefault="00A16BE3"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A16BE3" w:rsidRPr="00B011BB" w:rsidRDefault="00A16BE3" w:rsidP="00EA0B62">
            <w:pPr>
              <w:rPr>
                <w:rFonts w:ascii="Arial" w:hAnsi="Arial" w:cs="Arial"/>
                <w:color w:val="000000"/>
                <w:sz w:val="22"/>
                <w:szCs w:val="22"/>
              </w:rPr>
            </w:pPr>
            <w:r w:rsidRPr="00B011BB">
              <w:rPr>
                <w:rFonts w:ascii="Arial" w:hAnsi="Arial" w:cs="Arial"/>
                <w:color w:val="000000"/>
                <w:sz w:val="22"/>
                <w:szCs w:val="22"/>
              </w:rPr>
              <w:t xml:space="preserve">Dodawanie do </w:t>
            </w:r>
            <w:r w:rsidR="007528FB" w:rsidRPr="00B011BB">
              <w:rPr>
                <w:rFonts w:ascii="Arial" w:hAnsi="Arial" w:cs="Arial"/>
                <w:color w:val="000000"/>
                <w:sz w:val="22"/>
                <w:szCs w:val="22"/>
              </w:rPr>
              <w:t>rekordu pacjenta zeskanowanych dokumentów.</w:t>
            </w:r>
          </w:p>
        </w:tc>
      </w:tr>
      <w:tr w:rsidR="006F38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6F38AC" w:rsidRPr="003F12A7" w:rsidRDefault="006F38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6F38AC" w:rsidRPr="00B011BB" w:rsidRDefault="006F38AC"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Możliwość definiowania wszelkich pul systemu do ewidencji danych w zakresie:</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wymagane obligatoryjnie,</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alterowane (system przyjmie pustą wartość pola, lecz poinformuje o tym użytkownika,</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nie wymagane.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niemożliwa</w:t>
            </w:r>
          </w:p>
        </w:tc>
      </w:tr>
      <w:tr w:rsidR="00B13559" w:rsidRPr="00B011BB" w:rsidTr="003F12A7">
        <w:trPr>
          <w:trHeight w:val="118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częściowo ograniczona. Ograniczenie ma polegać na blokadzie edycji następujących danych: Imię, Nazwisko, nr PESEL, data urodzenia, płeć, rodzaj i numer dok. Tożsamości; a pozwalać na edycję pozostałych danych w tym: dane adresowe, dane o osobach kontaktowych</w:t>
            </w:r>
          </w:p>
        </w:tc>
      </w:tr>
      <w:tr w:rsidR="00B13559" w:rsidRPr="00B011BB" w:rsidTr="003F12A7">
        <w:trPr>
          <w:trHeight w:val="60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Możl</w:t>
            </w:r>
            <w:r w:rsidR="002B35B4">
              <w:rPr>
                <w:rFonts w:ascii="Arial" w:hAnsi="Arial" w:cs="Arial"/>
                <w:color w:val="000000"/>
                <w:sz w:val="22"/>
                <w:szCs w:val="22"/>
              </w:rPr>
              <w:t>iwość określenia płatnika przy rejestracji pacjenta do</w:t>
            </w:r>
            <w:r w:rsidRPr="00B011BB">
              <w:rPr>
                <w:rFonts w:ascii="Arial" w:hAnsi="Arial" w:cs="Arial"/>
                <w:color w:val="000000"/>
                <w:sz w:val="22"/>
                <w:szCs w:val="22"/>
              </w:rPr>
              <w:t xml:space="preserve"> </w:t>
            </w:r>
            <w:proofErr w:type="spellStart"/>
            <w:r w:rsidR="002B35B4">
              <w:rPr>
                <w:rFonts w:ascii="Arial" w:hAnsi="Arial" w:cs="Arial"/>
                <w:color w:val="000000"/>
                <w:sz w:val="22"/>
                <w:szCs w:val="22"/>
              </w:rPr>
              <w:t>przychodnii</w:t>
            </w:r>
            <w:proofErr w:type="spellEnd"/>
            <w:r w:rsidRPr="00B011BB">
              <w:rPr>
                <w:rFonts w:ascii="Arial" w:hAnsi="Arial" w:cs="Arial"/>
                <w:color w:val="000000"/>
                <w:sz w:val="22"/>
                <w:szCs w:val="22"/>
              </w:rPr>
              <w:t>. Wybór płatnika musi następować z krótkiej listy płatników lub poprzez wyszukiwarkę z domyślnego słownika (kontrahentów, płatników)</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7F572C">
            <w:pPr>
              <w:rPr>
                <w:rFonts w:ascii="Arial" w:hAnsi="Arial" w:cs="Arial"/>
                <w:color w:val="000000"/>
                <w:sz w:val="22"/>
                <w:szCs w:val="22"/>
              </w:rPr>
            </w:pPr>
            <w:r w:rsidRPr="00B011BB">
              <w:rPr>
                <w:rFonts w:ascii="Arial" w:hAnsi="Arial" w:cs="Arial"/>
                <w:color w:val="000000"/>
                <w:sz w:val="22"/>
                <w:szCs w:val="22"/>
              </w:rPr>
              <w:t xml:space="preserve">W przypadku określania płatnika jakim jest NFZ musi nastąpić wybór </w:t>
            </w:r>
            <w:r w:rsidR="007F572C">
              <w:rPr>
                <w:rFonts w:ascii="Arial" w:hAnsi="Arial" w:cs="Arial"/>
                <w:color w:val="000000"/>
                <w:sz w:val="22"/>
                <w:szCs w:val="22"/>
              </w:rPr>
              <w:t>oddziału</w:t>
            </w:r>
            <w:r w:rsidRPr="00B011BB">
              <w:rPr>
                <w:rFonts w:ascii="Arial" w:hAnsi="Arial" w:cs="Arial"/>
                <w:color w:val="000000"/>
                <w:sz w:val="22"/>
                <w:szCs w:val="22"/>
              </w:rPr>
              <w:t xml:space="preserve"> NFZ, w którym pacjent jest ubezpieczony i możliwość dokonania weryfikacji ubezpieczenia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w:t>
            </w:r>
          </w:p>
        </w:tc>
      </w:tr>
      <w:tr w:rsidR="00B13559" w:rsidRPr="00B011BB" w:rsidTr="003F12A7">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Możliwość wykonania weryfikacji uprawnień pacjenta w sys</w:t>
            </w:r>
            <w:r w:rsidR="002B35B4">
              <w:rPr>
                <w:rFonts w:ascii="Arial" w:hAnsi="Arial" w:cs="Arial"/>
                <w:color w:val="000000"/>
                <w:sz w:val="22"/>
                <w:szCs w:val="22"/>
              </w:rPr>
              <w:t xml:space="preserve">temie </w:t>
            </w:r>
            <w:proofErr w:type="spellStart"/>
            <w:r w:rsidR="002B35B4">
              <w:rPr>
                <w:rFonts w:ascii="Arial" w:hAnsi="Arial" w:cs="Arial"/>
                <w:color w:val="000000"/>
                <w:sz w:val="22"/>
                <w:szCs w:val="22"/>
              </w:rPr>
              <w:t>eWUŚ</w:t>
            </w:r>
            <w:proofErr w:type="spellEnd"/>
            <w:r w:rsidR="002B35B4">
              <w:rPr>
                <w:rFonts w:ascii="Arial" w:hAnsi="Arial" w:cs="Arial"/>
                <w:color w:val="000000"/>
                <w:sz w:val="22"/>
                <w:szCs w:val="22"/>
              </w:rPr>
              <w:t xml:space="preserve"> podczas rejestracji</w:t>
            </w:r>
            <w:r w:rsidR="007F572C">
              <w:rPr>
                <w:rFonts w:ascii="Arial" w:hAnsi="Arial" w:cs="Arial"/>
                <w:color w:val="000000"/>
                <w:sz w:val="22"/>
                <w:szCs w:val="22"/>
              </w:rPr>
              <w:t xml:space="preserve"> do </w:t>
            </w:r>
            <w:r w:rsidR="00C50CE4">
              <w:rPr>
                <w:rFonts w:ascii="Arial" w:hAnsi="Arial" w:cs="Arial"/>
                <w:color w:val="000000"/>
                <w:sz w:val="22"/>
                <w:szCs w:val="22"/>
              </w:rPr>
              <w:t>przychodni.</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wypełnienia i przeglądania informacji o dokumentach potwierdzających prawo do świadczeń (ubezpieczenie) dla wybranego pacjenta</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3F12A7">
        <w:trPr>
          <w:trHeight w:val="1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6A2C71"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rejestracji</w:t>
            </w:r>
            <w:r w:rsidRPr="00B011BB">
              <w:rPr>
                <w:rFonts w:ascii="Arial" w:hAnsi="Arial" w:cs="Arial"/>
                <w:color w:val="000000"/>
                <w:sz w:val="22"/>
                <w:szCs w:val="22"/>
              </w:rPr>
              <w:t xml:space="preserve"> pacjenta do przychodni</w:t>
            </w:r>
            <w:r w:rsidR="00B13559" w:rsidRPr="00B011BB">
              <w:rPr>
                <w:rFonts w:ascii="Arial" w:hAnsi="Arial" w:cs="Arial"/>
                <w:color w:val="000000"/>
                <w:sz w:val="22"/>
                <w:szCs w:val="22"/>
              </w:rPr>
              <w:t xml:space="preserve"> musi być zapewniona możliwość wyszukania pacjenta w rejestrze pacjentów lub dodania nowego rekordu pacjenta. Wyszukanie pacjenta wg minimum następujących kryteriów: nazwisko, poprzednie nazwisko, imię, nr PESEL, nr karty pacjenta, nr rekordu pacjenta, nr księgi głównej, płeć, data urodzenia, wiek, adresu zamieszkania (miejscowość, ulica, numer domu, kod pocztowy)</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6A2C71"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 xml:space="preserve">rejestracji </w:t>
            </w:r>
            <w:r w:rsidRPr="00B011BB">
              <w:rPr>
                <w:rFonts w:ascii="Arial" w:hAnsi="Arial" w:cs="Arial"/>
                <w:color w:val="000000"/>
                <w:sz w:val="22"/>
                <w:szCs w:val="22"/>
              </w:rPr>
              <w:t>pacjenta do</w:t>
            </w:r>
            <w:r w:rsidR="00B13559" w:rsidRPr="00B011BB">
              <w:rPr>
                <w:rFonts w:ascii="Arial" w:hAnsi="Arial" w:cs="Arial"/>
                <w:color w:val="000000"/>
                <w:sz w:val="22"/>
                <w:szCs w:val="22"/>
              </w:rPr>
              <w:t xml:space="preserve"> </w:t>
            </w:r>
            <w:r w:rsidR="003A1AC1" w:rsidRPr="00B011BB">
              <w:rPr>
                <w:rFonts w:ascii="Arial" w:hAnsi="Arial" w:cs="Arial"/>
                <w:color w:val="000000"/>
                <w:sz w:val="22"/>
                <w:szCs w:val="22"/>
              </w:rPr>
              <w:t>prz</w:t>
            </w:r>
            <w:r w:rsidRPr="00B011BB">
              <w:rPr>
                <w:rFonts w:ascii="Arial" w:hAnsi="Arial" w:cs="Arial"/>
                <w:color w:val="000000"/>
                <w:sz w:val="22"/>
                <w:szCs w:val="22"/>
              </w:rPr>
              <w:t>ychodni</w:t>
            </w:r>
            <w:r w:rsidR="00B13559" w:rsidRPr="00B011BB">
              <w:rPr>
                <w:rFonts w:ascii="Arial" w:hAnsi="Arial" w:cs="Arial"/>
                <w:color w:val="000000"/>
                <w:sz w:val="22"/>
                <w:szCs w:val="22"/>
              </w:rPr>
              <w:t xml:space="preserve"> musi być zapewniona możliwość wyszukania jednostki kierującej ze słownika lub dodanie nowej jednostki.  </w:t>
            </w:r>
          </w:p>
        </w:tc>
      </w:tr>
      <w:tr w:rsidR="00B13559" w:rsidRPr="00B011BB" w:rsidTr="003F12A7">
        <w:trPr>
          <w:trHeight w:val="6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Możliwość budowania i edycji słownika jednostek kierujących podczas </w:t>
            </w:r>
            <w:r w:rsidR="002B35B4">
              <w:rPr>
                <w:rFonts w:ascii="Arial" w:hAnsi="Arial" w:cs="Arial"/>
                <w:color w:val="000000"/>
                <w:sz w:val="22"/>
                <w:szCs w:val="22"/>
              </w:rPr>
              <w:t>rejestracji</w:t>
            </w:r>
            <w:r w:rsidRPr="00B011BB">
              <w:rPr>
                <w:rFonts w:ascii="Arial" w:hAnsi="Arial" w:cs="Arial"/>
                <w:color w:val="000000"/>
                <w:sz w:val="22"/>
                <w:szCs w:val="22"/>
              </w:rPr>
              <w:t>. Dane jednostek kierujących powinny zawierać informacje o strukturze wewnętrznej (lista ośrodków kierujących)</w:t>
            </w:r>
          </w:p>
        </w:tc>
      </w:tr>
      <w:tr w:rsidR="00B13559" w:rsidRPr="00B011BB" w:rsidTr="003F12A7">
        <w:trPr>
          <w:trHeight w:val="28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przyjęcia</w:t>
            </w:r>
          </w:p>
        </w:tc>
      </w:tr>
      <w:tr w:rsidR="00B13559" w:rsidRPr="00B011BB" w:rsidTr="003F12A7">
        <w:trPr>
          <w:trHeight w:val="5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adresu (miejscowość, ulica, numer domu, kod pocztowy). </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Dodanie lub edycja danych jednostki kierującej umożliwia określenie następujących parametrów: Nazwy jednostki, REGON, NIP, I</w:t>
            </w:r>
            <w:r w:rsidR="006E162B" w:rsidRPr="00B011BB">
              <w:rPr>
                <w:rFonts w:ascii="Arial" w:hAnsi="Arial" w:cs="Arial"/>
                <w:color w:val="000000"/>
                <w:sz w:val="22"/>
                <w:szCs w:val="22"/>
              </w:rPr>
              <w:t>, VII, VIII</w:t>
            </w:r>
            <w:r w:rsidRPr="00B011BB">
              <w:rPr>
                <w:rFonts w:ascii="Arial" w:hAnsi="Arial" w:cs="Arial"/>
                <w:color w:val="000000"/>
                <w:sz w:val="22"/>
                <w:szCs w:val="22"/>
              </w:rPr>
              <w:t xml:space="preserve"> cz. kodu resortowego, adres, wewnętrzne </w:t>
            </w:r>
            <w:r w:rsidR="006E162B" w:rsidRPr="00B011BB">
              <w:rPr>
                <w:rFonts w:ascii="Arial" w:hAnsi="Arial" w:cs="Arial"/>
                <w:color w:val="000000"/>
                <w:sz w:val="22"/>
                <w:szCs w:val="22"/>
              </w:rPr>
              <w:t>ośrodki posiadające nazwę.</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w:t>
            </w:r>
            <w:r w:rsidR="006E162B" w:rsidRPr="00B011BB">
              <w:rPr>
                <w:rFonts w:ascii="Arial" w:hAnsi="Arial" w:cs="Arial"/>
                <w:color w:val="000000"/>
                <w:sz w:val="22"/>
                <w:szCs w:val="22"/>
              </w:rPr>
              <w:t>ępujących danych: nr REGON, VII i VIII cz. Kodu resortowego</w:t>
            </w:r>
          </w:p>
        </w:tc>
      </w:tr>
      <w:tr w:rsidR="00B13559" w:rsidRPr="00B011BB" w:rsidTr="003F12A7">
        <w:trPr>
          <w:trHeight w:val="176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rejestracji</w:t>
            </w:r>
            <w:r w:rsidRPr="00B011BB">
              <w:rPr>
                <w:rFonts w:ascii="Arial" w:hAnsi="Arial" w:cs="Arial"/>
                <w:color w:val="000000"/>
                <w:sz w:val="22"/>
                <w:szCs w:val="22"/>
              </w:rPr>
              <w:t xml:space="preserve"> pacjenta </w:t>
            </w:r>
            <w:r w:rsidR="006E162B" w:rsidRPr="00B011BB">
              <w:rPr>
                <w:rFonts w:ascii="Arial" w:hAnsi="Arial" w:cs="Arial"/>
                <w:color w:val="000000"/>
                <w:sz w:val="22"/>
                <w:szCs w:val="22"/>
              </w:rPr>
              <w:t>do</w:t>
            </w:r>
            <w:r w:rsidRPr="00B011BB">
              <w:rPr>
                <w:rFonts w:ascii="Arial" w:hAnsi="Arial" w:cs="Arial"/>
                <w:color w:val="000000"/>
                <w:sz w:val="22"/>
                <w:szCs w:val="22"/>
              </w:rPr>
              <w:t xml:space="preserve"> </w:t>
            </w:r>
            <w:r w:rsidR="006E162B" w:rsidRPr="00B011BB">
              <w:rPr>
                <w:rFonts w:ascii="Arial" w:hAnsi="Arial" w:cs="Arial"/>
                <w:color w:val="000000"/>
                <w:sz w:val="22"/>
                <w:szCs w:val="22"/>
              </w:rPr>
              <w:t>przychodni</w:t>
            </w:r>
            <w:r w:rsidRPr="00B011BB">
              <w:rPr>
                <w:rFonts w:ascii="Arial" w:hAnsi="Arial" w:cs="Arial"/>
                <w:color w:val="000000"/>
                <w:sz w:val="22"/>
                <w:szCs w:val="22"/>
              </w:rPr>
              <w:t xml:space="preserve"> musi być zapewniona możliwość wyszukania osoby kierującej ze słownika lub dodanie nowej osoby. Wyszukanie osoby wg minimum następujących kryteriów: nazwisko, imię, tytuł, nr PESEL, typ pracownika (typy zgodne z rozporządzeniem MZ np. lekarz, pielęgniarka, psychoterapeuta, ratownik medyczny), nr prawa wyk. zawodu, specjalizacja, adres pracownika. Dodanie lub edycja danych pracownika umożliwia określenie następujących danych: tytuł, imię, nazwisko, specjalizacja, numer prawa wyk. zawodu, PESEL, adres zamieszkania pracownika</w:t>
            </w:r>
          </w:p>
        </w:tc>
      </w:tr>
      <w:tr w:rsidR="00B13559" w:rsidRPr="00B011BB" w:rsidTr="003F12A7">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Możliwość wydrukowania oświadczenia o dostępie do dokumentacji pacjenta, osobom kontaktowym z rozgraniczeniem różnych uprawnień różnym osobom. Podział uprawnień na: otrzymywanie informacji o stanie zdrowia, uzyskiwanie dokumen</w:t>
            </w:r>
            <w:r w:rsidR="006E162B" w:rsidRPr="00B011BB">
              <w:rPr>
                <w:rFonts w:ascii="Arial" w:hAnsi="Arial" w:cs="Arial"/>
                <w:color w:val="000000"/>
                <w:sz w:val="22"/>
                <w:szCs w:val="22"/>
              </w:rPr>
              <w:t>tacji medycznej recepty, wyniki badan.</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rozpoznania chorób wg klasyfikacji ICD10 z podziałem na choroby zasadnicze i choroby współistniejące</w:t>
            </w:r>
          </w:p>
        </w:tc>
      </w:tr>
      <w:tr w:rsidR="00B13559" w:rsidRPr="00B011BB" w:rsidTr="003F12A7">
        <w:trPr>
          <w:trHeight w:val="129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ICD10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rozpoznania (fragmencie kodu),</w:t>
            </w:r>
            <w:r w:rsidRPr="00B011BB">
              <w:rPr>
                <w:rFonts w:ascii="Arial" w:hAnsi="Arial" w:cs="Arial"/>
                <w:color w:val="000000"/>
                <w:sz w:val="22"/>
                <w:szCs w:val="22"/>
              </w:rPr>
              <w:br/>
              <w:t>- wyszukiwanie po nazwie rozpoznania (dowolnym fragmencie lub fragmentach - wyszukiwanie kontekstowe)</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realizowanych procedur medycznych wg klasyfikacji ICD9</w:t>
            </w:r>
          </w:p>
        </w:tc>
      </w:tr>
      <w:tr w:rsidR="00B13559" w:rsidRPr="00B011BB" w:rsidTr="003F12A7">
        <w:trPr>
          <w:trHeight w:val="132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ICD9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procedury (fragmencie kodu),</w:t>
            </w:r>
            <w:r w:rsidRPr="00B011BB">
              <w:rPr>
                <w:rFonts w:ascii="Arial" w:hAnsi="Arial" w:cs="Arial"/>
                <w:color w:val="000000"/>
                <w:sz w:val="22"/>
                <w:szCs w:val="22"/>
              </w:rPr>
              <w:br/>
              <w:t>- wyszukiwanie po nazwie procedury (dowolnym fragmencie lub fragmentach - wyszukiwanie kontekstowe)</w:t>
            </w:r>
          </w:p>
        </w:tc>
      </w:tr>
      <w:tr w:rsidR="00B13559" w:rsidRPr="00B011BB" w:rsidTr="003F12A7">
        <w:trPr>
          <w:trHeight w:val="68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ICD9. Pakiety kodów powinny pojawiać się jako pierwsze podczas wyszukiwania</w:t>
            </w:r>
          </w:p>
        </w:tc>
      </w:tr>
      <w:tr w:rsidR="00B13559" w:rsidRPr="00B011BB" w:rsidTr="003F12A7">
        <w:trPr>
          <w:trHeight w:val="54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ICD10. Pakiety kodów powinny pojawiać się jako pierwsze podczas wyszukiwania</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130D6">
            <w:pPr>
              <w:rPr>
                <w:rFonts w:ascii="Arial" w:hAnsi="Arial" w:cs="Arial"/>
                <w:color w:val="000000"/>
                <w:sz w:val="22"/>
                <w:szCs w:val="22"/>
              </w:rPr>
            </w:pPr>
            <w:r w:rsidRPr="00B011BB">
              <w:rPr>
                <w:rFonts w:ascii="Arial" w:hAnsi="Arial" w:cs="Arial"/>
                <w:color w:val="000000"/>
                <w:sz w:val="22"/>
                <w:szCs w:val="22"/>
              </w:rPr>
              <w:t>Możli</w:t>
            </w:r>
            <w:r w:rsidR="003130D6" w:rsidRPr="00B011BB">
              <w:rPr>
                <w:rFonts w:ascii="Arial" w:hAnsi="Arial" w:cs="Arial"/>
                <w:color w:val="000000"/>
                <w:sz w:val="22"/>
                <w:szCs w:val="22"/>
              </w:rPr>
              <w:t xml:space="preserve">wość automatycznego wpisywania </w:t>
            </w:r>
            <w:r w:rsidRPr="00B011BB">
              <w:rPr>
                <w:rFonts w:ascii="Arial" w:hAnsi="Arial" w:cs="Arial"/>
                <w:color w:val="000000"/>
                <w:sz w:val="22"/>
                <w:szCs w:val="22"/>
              </w:rPr>
              <w:t>kodów procedur ICD9, wynikających ze zrealizowanych badań diagnostycznych, laboratoryjnych, czynności rehabilitacyjnych,</w:t>
            </w:r>
            <w:r w:rsidR="003130D6" w:rsidRPr="00B011BB">
              <w:rPr>
                <w:rFonts w:ascii="Arial" w:hAnsi="Arial" w:cs="Arial"/>
                <w:color w:val="000000"/>
                <w:sz w:val="22"/>
                <w:szCs w:val="22"/>
              </w:rPr>
              <w:t xml:space="preserve"> pozostałych,</w:t>
            </w:r>
            <w:r w:rsidRPr="00B011BB">
              <w:rPr>
                <w:rFonts w:ascii="Arial" w:hAnsi="Arial" w:cs="Arial"/>
                <w:color w:val="000000"/>
                <w:sz w:val="22"/>
                <w:szCs w:val="22"/>
              </w:rPr>
              <w:t xml:space="preserve"> które zostały zlecone podczas </w:t>
            </w:r>
            <w:r w:rsidR="003130D6" w:rsidRPr="00B011BB">
              <w:rPr>
                <w:rFonts w:ascii="Arial" w:hAnsi="Arial" w:cs="Arial"/>
                <w:color w:val="000000"/>
                <w:sz w:val="22"/>
                <w:szCs w:val="22"/>
              </w:rPr>
              <w:t>wizyty do wizyty rozliczeniowej wg umowy z NFZ</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dedykowanych formularzy stosowanych do wprowadzania danych dla każdej specjalności</w:t>
            </w:r>
          </w:p>
        </w:tc>
      </w:tr>
      <w:tr w:rsidR="00B13559" w:rsidRPr="00B011BB" w:rsidTr="003F12A7">
        <w:trPr>
          <w:trHeight w:val="46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Dane wprowadzane za pomocą formularzy zawierają: pola tekstowe, pola wyboru, listy rozwijane</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2B35B4" w:rsidP="00B81D08">
            <w:pPr>
              <w:rPr>
                <w:rFonts w:ascii="Arial" w:hAnsi="Arial" w:cs="Arial"/>
                <w:color w:val="000000"/>
                <w:sz w:val="22"/>
                <w:szCs w:val="22"/>
              </w:rPr>
            </w:pPr>
            <w:r w:rsidRPr="002B35B4">
              <w:rPr>
                <w:rFonts w:ascii="Arial" w:hAnsi="Arial" w:cs="Arial"/>
                <w:sz w:val="22"/>
                <w:szCs w:val="22"/>
              </w:rPr>
              <w:t>Prowadzenie list oczekujących na przyjęcie do poszczególnych poradni ,na zabiegi rehabilitacyjne lub do oddziału dziennego z możliwością zmiany wcześniej zaplanowanego terminu. Zmiana terminu musi wiązać się z wprowadzeniem danych uzasadniających tą zmianę. Listy oczekujące muszą spełniać aktualne wymogi Zarządzeń NFZ i Rozporządzeń MZ i powinna istnieć możliwość ich raportowania do systemu informatycznego NFZ.</w:t>
            </w:r>
          </w:p>
        </w:tc>
      </w:tr>
      <w:tr w:rsidR="00B13559" w:rsidRPr="00B011BB" w:rsidTr="003F12A7">
        <w:trPr>
          <w:trHeight w:val="39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zaplanowania przyjęcia pacjenta bez konieczności wprowadzania go na listę oczekujących</w:t>
            </w:r>
          </w:p>
        </w:tc>
      </w:tr>
      <w:tr w:rsidR="00B13559" w:rsidRPr="00B011BB" w:rsidTr="003F12A7">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0E2C38">
            <w:pPr>
              <w:rPr>
                <w:rFonts w:ascii="Arial" w:hAnsi="Arial" w:cs="Arial"/>
                <w:color w:val="000000"/>
                <w:sz w:val="22"/>
                <w:szCs w:val="22"/>
              </w:rPr>
            </w:pPr>
            <w:r w:rsidRPr="00B011BB">
              <w:rPr>
                <w:rFonts w:ascii="Arial" w:hAnsi="Arial" w:cs="Arial"/>
                <w:color w:val="000000"/>
                <w:sz w:val="22"/>
                <w:szCs w:val="22"/>
              </w:rPr>
              <w:t>Możliwość wypełniania i wydruku stand</w:t>
            </w:r>
            <w:r w:rsidR="000E2C38" w:rsidRPr="00B011BB">
              <w:rPr>
                <w:rFonts w:ascii="Arial" w:hAnsi="Arial" w:cs="Arial"/>
                <w:color w:val="000000"/>
                <w:sz w:val="22"/>
                <w:szCs w:val="22"/>
              </w:rPr>
              <w:t>ardowych druków zewnętrznych:</w:t>
            </w:r>
            <w:r w:rsidR="000E2C38" w:rsidRPr="00B011BB">
              <w:rPr>
                <w:rFonts w:ascii="Arial" w:hAnsi="Arial" w:cs="Arial"/>
                <w:color w:val="000000"/>
                <w:sz w:val="22"/>
                <w:szCs w:val="22"/>
              </w:rPr>
              <w:br/>
              <w:t>- Skierowania na leczenie uzdrowiskowe,</w:t>
            </w:r>
            <w:r w:rsidR="000E2C38" w:rsidRPr="00B011BB">
              <w:rPr>
                <w:rFonts w:ascii="Arial" w:hAnsi="Arial" w:cs="Arial"/>
                <w:color w:val="000000"/>
                <w:sz w:val="22"/>
                <w:szCs w:val="22"/>
              </w:rPr>
              <w:br/>
              <w:t>- Karta Zgonu,</w:t>
            </w:r>
            <w:r w:rsidR="000E2C38" w:rsidRPr="00B011BB">
              <w:rPr>
                <w:rFonts w:ascii="Arial" w:hAnsi="Arial" w:cs="Arial"/>
                <w:color w:val="000000"/>
                <w:sz w:val="22"/>
                <w:szCs w:val="22"/>
              </w:rPr>
              <w:br/>
              <w:t>-</w:t>
            </w:r>
            <w:r w:rsidRPr="00B011BB">
              <w:rPr>
                <w:rFonts w:ascii="Arial" w:hAnsi="Arial" w:cs="Arial"/>
                <w:color w:val="000000"/>
                <w:sz w:val="22"/>
                <w:szCs w:val="22"/>
              </w:rPr>
              <w:t xml:space="preserve"> Karta </w:t>
            </w:r>
            <w:proofErr w:type="spellStart"/>
            <w:r w:rsidR="000E2C38" w:rsidRPr="00B011BB">
              <w:rPr>
                <w:rFonts w:ascii="Arial" w:hAnsi="Arial" w:cs="Arial"/>
                <w:color w:val="000000"/>
                <w:sz w:val="22"/>
                <w:szCs w:val="22"/>
              </w:rPr>
              <w:t>DiLO</w:t>
            </w:r>
            <w:proofErr w:type="spellEnd"/>
            <w:r w:rsidR="000E2C38" w:rsidRPr="00B011BB">
              <w:rPr>
                <w:rFonts w:ascii="Arial" w:hAnsi="Arial" w:cs="Arial"/>
                <w:color w:val="000000"/>
                <w:sz w:val="22"/>
                <w:szCs w:val="22"/>
              </w:rPr>
              <w:t>,</w:t>
            </w:r>
          </w:p>
          <w:p w:rsidR="000E2C38" w:rsidRPr="00B011BB" w:rsidRDefault="000E2C38" w:rsidP="000E2C38">
            <w:pPr>
              <w:rPr>
                <w:rFonts w:ascii="Arial" w:hAnsi="Arial" w:cs="Arial"/>
                <w:color w:val="000000"/>
                <w:sz w:val="22"/>
                <w:szCs w:val="22"/>
              </w:rPr>
            </w:pPr>
            <w:r w:rsidRPr="00B011BB">
              <w:rPr>
                <w:rFonts w:ascii="Arial" w:hAnsi="Arial" w:cs="Arial"/>
                <w:color w:val="000000"/>
                <w:sz w:val="22"/>
                <w:szCs w:val="22"/>
              </w:rPr>
              <w:t>- Zaświadczenia do ZUS,</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"Zlecenie na zaopatrzenie ortopedyczne"</w:t>
            </w:r>
          </w:p>
        </w:tc>
      </w:tr>
      <w:tr w:rsidR="00E75AA8"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E75AA8" w:rsidRPr="003F12A7" w:rsidRDefault="00E75AA8"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E75AA8" w:rsidRPr="00B011BB" w:rsidRDefault="00E75AA8"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E75AA8" w:rsidRPr="00B011BB" w:rsidRDefault="00E75AA8" w:rsidP="00E75AA8">
            <w:pPr>
              <w:rPr>
                <w:rFonts w:ascii="Arial" w:hAnsi="Arial" w:cs="Arial"/>
                <w:color w:val="000000"/>
                <w:sz w:val="22"/>
                <w:szCs w:val="22"/>
              </w:rPr>
            </w:pPr>
            <w:r>
              <w:rPr>
                <w:rFonts w:ascii="Arial" w:hAnsi="Arial" w:cs="Arial"/>
                <w:color w:val="000000"/>
                <w:sz w:val="22"/>
                <w:szCs w:val="22"/>
              </w:rPr>
              <w:t>Możliwość wykonania wydruku: pustych: skierowań, zleceń, recept oraz innych niezbędnych formularzy na potrzeby realizacji wizyt domowych.</w:t>
            </w:r>
          </w:p>
        </w:tc>
      </w:tr>
      <w:tr w:rsidR="00B13559" w:rsidRPr="00B011BB" w:rsidTr="003F12A7">
        <w:trPr>
          <w:trHeight w:val="5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szpitala". Na wydruku zawarte są wszystkie wymagane informacje, które to pobierane są z zakresu danych gromadzonych w systemie</w:t>
            </w:r>
          </w:p>
        </w:tc>
      </w:tr>
      <w:tr w:rsidR="00B13559" w:rsidRPr="00B011BB" w:rsidTr="003F12A7">
        <w:trPr>
          <w:trHeight w:val="54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poradni". Na wydruku zawarte są wszystkie wymagane informacje, które to pobierane są z zakresu danych gromadzonych w systemie</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pracowni". Na wydruku zawarte są wszystkie wymagane informacje, które to pobierane są z zakresu danych gromadzonych w systemie</w:t>
            </w:r>
          </w:p>
        </w:tc>
      </w:tr>
      <w:tr w:rsidR="00B13559" w:rsidRPr="00B011BB" w:rsidTr="003F12A7">
        <w:trPr>
          <w:trHeight w:val="55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"Zlecenie na transport sanitarny". Na wydruku zawarte są wszystkie wymagane informacje, które to pobierane są z zakresu danych gromadzonych w systemie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876D20">
            <w:pPr>
              <w:rPr>
                <w:rFonts w:ascii="Arial" w:hAnsi="Arial" w:cs="Arial"/>
                <w:color w:val="000000"/>
                <w:sz w:val="22"/>
                <w:szCs w:val="22"/>
              </w:rPr>
            </w:pPr>
            <w:r w:rsidRPr="00B011BB">
              <w:rPr>
                <w:rFonts w:ascii="Arial" w:hAnsi="Arial" w:cs="Arial"/>
                <w:color w:val="000000"/>
                <w:sz w:val="22"/>
                <w:szCs w:val="22"/>
              </w:rPr>
              <w:t>Możliwość wydruku podstawowych dokumen</w:t>
            </w:r>
            <w:r w:rsidR="00876D20" w:rsidRPr="00B011BB">
              <w:rPr>
                <w:rFonts w:ascii="Arial" w:hAnsi="Arial" w:cs="Arial"/>
                <w:color w:val="000000"/>
                <w:sz w:val="22"/>
                <w:szCs w:val="22"/>
              </w:rPr>
              <w:t>tów pacjenta: historia choroby</w:t>
            </w:r>
            <w:r w:rsidR="00400A34" w:rsidRPr="00B011BB">
              <w:rPr>
                <w:rFonts w:ascii="Arial" w:hAnsi="Arial" w:cs="Arial"/>
                <w:color w:val="000000"/>
                <w:sz w:val="22"/>
                <w:szCs w:val="22"/>
              </w:rPr>
              <w:t>, karta wizyty</w:t>
            </w:r>
            <w:r w:rsidRPr="00B011BB">
              <w:rPr>
                <w:rFonts w:ascii="Arial" w:hAnsi="Arial" w:cs="Arial"/>
                <w:color w:val="000000"/>
                <w:sz w:val="22"/>
                <w:szCs w:val="22"/>
              </w:rPr>
              <w:t xml:space="preserve">, </w:t>
            </w:r>
            <w:r w:rsidR="00876D20" w:rsidRPr="00B011BB">
              <w:rPr>
                <w:rFonts w:ascii="Arial" w:hAnsi="Arial" w:cs="Arial"/>
                <w:color w:val="000000"/>
                <w:sz w:val="22"/>
                <w:szCs w:val="22"/>
              </w:rPr>
              <w:t xml:space="preserve">karta szczepień </w:t>
            </w:r>
            <w:r w:rsidRPr="00B011BB">
              <w:rPr>
                <w:rFonts w:ascii="Arial" w:hAnsi="Arial" w:cs="Arial"/>
                <w:color w:val="000000"/>
                <w:sz w:val="22"/>
                <w:szCs w:val="22"/>
              </w:rPr>
              <w:t>z zakresu danych gromadzonych w systemie</w:t>
            </w:r>
            <w:r w:rsidR="00400A34" w:rsidRPr="00B011BB">
              <w:rPr>
                <w:rFonts w:ascii="Arial" w:hAnsi="Arial" w:cs="Arial"/>
                <w:color w:val="000000"/>
                <w:sz w:val="22"/>
                <w:szCs w:val="22"/>
              </w:rPr>
              <w:t>.</w:t>
            </w:r>
          </w:p>
        </w:tc>
      </w:tr>
      <w:tr w:rsidR="00B13559" w:rsidRPr="00B011BB" w:rsidTr="003F12A7">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400A34" w:rsidP="00B13559">
            <w:pPr>
              <w:rPr>
                <w:rFonts w:ascii="Arial" w:hAnsi="Arial" w:cs="Arial"/>
                <w:color w:val="000000"/>
                <w:sz w:val="22"/>
                <w:szCs w:val="22"/>
              </w:rPr>
            </w:pPr>
            <w:r w:rsidRPr="00B011BB">
              <w:rPr>
                <w:rFonts w:ascii="Arial" w:hAnsi="Arial" w:cs="Arial"/>
                <w:color w:val="000000"/>
                <w:sz w:val="22"/>
                <w:szCs w:val="22"/>
              </w:rPr>
              <w:t>Możliwość archiwizacji danych pacjenta</w:t>
            </w:r>
            <w:r w:rsidR="00B13559" w:rsidRPr="00B011BB">
              <w:rPr>
                <w:rFonts w:ascii="Arial" w:hAnsi="Arial" w:cs="Arial"/>
                <w:color w:val="000000"/>
                <w:sz w:val="22"/>
                <w:szCs w:val="22"/>
              </w:rPr>
              <w:t>. Data archiwizacji jest zapisywana w systemie. Od tego momentu dokumentacja jest tylko do odczytu</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3A1D00"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przechodzenia pomiędzy funkcjami </w:t>
            </w:r>
            <w:r w:rsidR="00C807FC" w:rsidRPr="00B011BB">
              <w:rPr>
                <w:rFonts w:ascii="Arial" w:hAnsi="Arial" w:cs="Arial"/>
                <w:color w:val="000000"/>
                <w:sz w:val="22"/>
                <w:szCs w:val="22"/>
              </w:rPr>
              <w:t>Przychodni</w:t>
            </w:r>
            <w:r w:rsidRPr="00B011BB">
              <w:rPr>
                <w:rFonts w:ascii="Arial" w:hAnsi="Arial" w:cs="Arial"/>
                <w:color w:val="000000"/>
                <w:sz w:val="22"/>
                <w:szCs w:val="22"/>
              </w:rPr>
              <w:t xml:space="preserve"> bez konieczności ponownego wyszukiwania pacjenta</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67F67">
            <w:pPr>
              <w:rPr>
                <w:rFonts w:ascii="Arial" w:hAnsi="Arial" w:cs="Arial"/>
                <w:color w:val="000000"/>
                <w:sz w:val="22"/>
                <w:szCs w:val="22"/>
              </w:rPr>
            </w:pPr>
            <w:r w:rsidRPr="00B011BB">
              <w:rPr>
                <w:rFonts w:ascii="Arial" w:hAnsi="Arial" w:cs="Arial"/>
                <w:color w:val="000000"/>
                <w:sz w:val="22"/>
                <w:szCs w:val="22"/>
              </w:rPr>
              <w:t xml:space="preserve">Możliwość dołączenia dodatkowych dokumentów (plików) zapisywanych przy rekordzie </w:t>
            </w:r>
            <w:r w:rsidR="00B67F67" w:rsidRPr="00B011BB">
              <w:rPr>
                <w:rFonts w:ascii="Arial" w:hAnsi="Arial" w:cs="Arial"/>
                <w:color w:val="000000"/>
                <w:sz w:val="22"/>
                <w:szCs w:val="22"/>
              </w:rPr>
              <w:t>wizyty</w:t>
            </w:r>
            <w:r w:rsidRPr="00B011BB">
              <w:rPr>
                <w:rFonts w:ascii="Arial" w:hAnsi="Arial" w:cs="Arial"/>
                <w:color w:val="000000"/>
                <w:sz w:val="22"/>
                <w:szCs w:val="22"/>
              </w:rPr>
              <w:t xml:space="preserve"> umożliwiających np. zbieranie nietypowych danych wymaganych do prac naukowych bądź oceny wyników leczenia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D7294">
            <w:pPr>
              <w:rPr>
                <w:rFonts w:ascii="Arial" w:hAnsi="Arial" w:cs="Arial"/>
                <w:color w:val="000000"/>
                <w:sz w:val="22"/>
                <w:szCs w:val="22"/>
              </w:rPr>
            </w:pPr>
            <w:r w:rsidRPr="00B011BB">
              <w:rPr>
                <w:rFonts w:ascii="Arial" w:hAnsi="Arial" w:cs="Arial"/>
                <w:color w:val="000000"/>
                <w:sz w:val="22"/>
                <w:szCs w:val="22"/>
              </w:rPr>
              <w:t xml:space="preserve">Możliwość obsługi elektronicznych zleceń w ramach systemu </w:t>
            </w:r>
            <w:r w:rsidR="00BD7294" w:rsidRPr="00B011BB">
              <w:rPr>
                <w:rFonts w:ascii="Arial" w:hAnsi="Arial" w:cs="Arial"/>
                <w:color w:val="000000"/>
                <w:sz w:val="22"/>
                <w:szCs w:val="22"/>
              </w:rPr>
              <w:t>przychodnianego</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pacjentom leczenia farmakologicznego</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Wyszukiwania pacjenta w archiwum wg zadanych kryteriów</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CC775C" w:rsidP="00B13559">
            <w:pPr>
              <w:rPr>
                <w:rFonts w:ascii="Arial" w:hAnsi="Arial" w:cs="Arial"/>
                <w:color w:val="000000"/>
                <w:sz w:val="22"/>
                <w:szCs w:val="22"/>
              </w:rPr>
            </w:pPr>
            <w:r w:rsidRPr="00B011BB">
              <w:rPr>
                <w:rFonts w:ascii="Arial" w:hAnsi="Arial" w:cs="Arial"/>
                <w:color w:val="000000"/>
                <w:sz w:val="22"/>
                <w:szCs w:val="22"/>
              </w:rPr>
              <w:t>Możliwość edycji danych pacjenta tylko przez jedna osobę w danym czasie.</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242B14" w:rsidRPr="003F12A7" w:rsidRDefault="00242B14"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w pełni zintegrowanego optymalizatora grup JGP</w:t>
            </w:r>
            <w:r w:rsidR="002B35B4">
              <w:rPr>
                <w:rFonts w:ascii="Arial" w:hAnsi="Arial" w:cs="Arial"/>
                <w:color w:val="000000"/>
                <w:sz w:val="22"/>
                <w:szCs w:val="22"/>
              </w:rPr>
              <w:t xml:space="preserve"> ambulatoryjnych</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aktualizowania mechanizmów optymalizatora grup JGP</w:t>
            </w:r>
            <w:r w:rsidR="002B35B4">
              <w:rPr>
                <w:rFonts w:ascii="Arial" w:hAnsi="Arial" w:cs="Arial"/>
                <w:color w:val="000000"/>
                <w:sz w:val="22"/>
                <w:szCs w:val="22"/>
              </w:rPr>
              <w:t xml:space="preserve"> ambulatoryjnych</w:t>
            </w:r>
          </w:p>
        </w:tc>
      </w:tr>
      <w:tr w:rsidR="000919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919AC" w:rsidRPr="003F12A7" w:rsidRDefault="000919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0919AC"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0919AC" w:rsidRPr="00B011BB" w:rsidRDefault="000919AC" w:rsidP="00B13559">
            <w:pPr>
              <w:rPr>
                <w:rFonts w:ascii="Arial" w:hAnsi="Arial" w:cs="Arial"/>
                <w:color w:val="000000"/>
                <w:sz w:val="22"/>
                <w:szCs w:val="22"/>
              </w:rPr>
            </w:pPr>
            <w:r w:rsidRPr="00B011BB">
              <w:rPr>
                <w:rFonts w:ascii="Arial" w:hAnsi="Arial" w:cs="Arial"/>
                <w:color w:val="000000"/>
                <w:sz w:val="22"/>
                <w:szCs w:val="22"/>
              </w:rPr>
              <w:t xml:space="preserve">Generowanie zestawu danych w formacie gotowym do przeniesienia do modułu rozliczeń z walidacją i oznaczeniem pozycji niezgodnych, np. brak PESEL, brak produktu rozliczeniowego, brak potwierdzenia ubezpieczenia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w:t>
            </w:r>
          </w:p>
        </w:tc>
      </w:tr>
      <w:tr w:rsidR="000919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919AC" w:rsidRPr="003F12A7" w:rsidRDefault="000919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0919AC"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0919AC" w:rsidRPr="00B011BB" w:rsidRDefault="000919AC" w:rsidP="00B13559">
            <w:pPr>
              <w:rPr>
                <w:rFonts w:ascii="Arial" w:hAnsi="Arial" w:cs="Arial"/>
                <w:color w:val="000000"/>
                <w:sz w:val="22"/>
                <w:szCs w:val="22"/>
              </w:rPr>
            </w:pPr>
            <w:r w:rsidRPr="00B011BB">
              <w:rPr>
                <w:rFonts w:ascii="Arial" w:hAnsi="Arial" w:cs="Arial"/>
                <w:color w:val="000000"/>
                <w:sz w:val="22"/>
                <w:szCs w:val="22"/>
              </w:rPr>
              <w:t xml:space="preserve">Wbudowany mechanizm przenoszący poprawne dane sformatowane w zestawy świadczeń zgodne </w:t>
            </w:r>
            <w:r w:rsidR="00C31A71" w:rsidRPr="00B011BB">
              <w:rPr>
                <w:rFonts w:ascii="Arial" w:hAnsi="Arial" w:cs="Arial"/>
                <w:color w:val="000000"/>
                <w:sz w:val="22"/>
                <w:szCs w:val="22"/>
              </w:rPr>
              <w:t>ze standardem NFZ do modułu rozliczeń</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zrealizowanych świadczeń wg aktualnej umowy z NFZ. Wyszukiwanie świadczeń wg katalogu, kodu, nazwy</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wydruku karty wprowadzonych świadczeń NFZ dla pacjenta</w:t>
            </w:r>
          </w:p>
        </w:tc>
      </w:tr>
      <w:tr w:rsidR="00B13559" w:rsidRPr="00B011BB" w:rsidTr="003F12A7">
        <w:trPr>
          <w:trHeight w:val="34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wygenerowania kodu świadczenia JGP wg mechanizmu optymalizatora (</w:t>
            </w:r>
            <w:proofErr w:type="spellStart"/>
            <w:r w:rsidRPr="00B011BB">
              <w:rPr>
                <w:rFonts w:ascii="Arial" w:hAnsi="Arial" w:cs="Arial"/>
                <w:color w:val="000000"/>
                <w:sz w:val="22"/>
                <w:szCs w:val="22"/>
              </w:rPr>
              <w:t>grupera</w:t>
            </w:r>
            <w:proofErr w:type="spellEnd"/>
            <w:r w:rsidRPr="00B011BB">
              <w:rPr>
                <w:rFonts w:ascii="Arial" w:hAnsi="Arial" w:cs="Arial"/>
                <w:color w:val="000000"/>
                <w:sz w:val="22"/>
                <w:szCs w:val="22"/>
              </w:rPr>
              <w:t>) JGP</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spełnionych i niespełnionych parametrów dla świadczeń spełniających i niespełniających warunki optymalizatora (</w:t>
            </w:r>
            <w:proofErr w:type="spellStart"/>
            <w:r w:rsidRPr="00B011BB">
              <w:rPr>
                <w:rFonts w:ascii="Arial" w:hAnsi="Arial" w:cs="Arial"/>
                <w:color w:val="000000"/>
                <w:sz w:val="22"/>
                <w:szCs w:val="22"/>
              </w:rPr>
              <w:t>grupera</w:t>
            </w:r>
            <w:proofErr w:type="spellEnd"/>
            <w:r w:rsidRPr="00B011BB">
              <w:rPr>
                <w:rFonts w:ascii="Arial" w:hAnsi="Arial" w:cs="Arial"/>
                <w:color w:val="000000"/>
                <w:sz w:val="22"/>
                <w:szCs w:val="22"/>
              </w:rPr>
              <w:t>) JGP</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Możliwość przeglądu przypisanych pacjentowi ś</w:t>
            </w:r>
            <w:r w:rsidR="00906094">
              <w:rPr>
                <w:rFonts w:ascii="Arial" w:hAnsi="Arial" w:cs="Arial"/>
                <w:color w:val="000000"/>
                <w:sz w:val="22"/>
                <w:szCs w:val="22"/>
              </w:rPr>
              <w:t>wiadczeń NFZ z dowolnego okresu.</w:t>
            </w:r>
          </w:p>
        </w:tc>
      </w:tr>
      <w:tr w:rsidR="00B13559" w:rsidRPr="00B011BB" w:rsidTr="003F12A7">
        <w:trPr>
          <w:trHeight w:val="204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5351A5" w:rsidRPr="00B011BB" w:rsidRDefault="00B13559" w:rsidP="005351A5">
            <w:pPr>
              <w:rPr>
                <w:rFonts w:ascii="Arial" w:hAnsi="Arial" w:cs="Arial"/>
                <w:color w:val="000000"/>
                <w:sz w:val="22"/>
                <w:szCs w:val="22"/>
              </w:rPr>
            </w:pPr>
            <w:r w:rsidRPr="00B011BB">
              <w:rPr>
                <w:rFonts w:ascii="Arial" w:hAnsi="Arial" w:cs="Arial"/>
                <w:color w:val="000000"/>
                <w:sz w:val="22"/>
                <w:szCs w:val="22"/>
              </w:rPr>
              <w:t>Możliwość wystawienia recepty pacjentowi.</w:t>
            </w:r>
          </w:p>
          <w:p w:rsidR="00B13559" w:rsidRPr="00B011BB" w:rsidRDefault="00B13559" w:rsidP="005351A5">
            <w:pPr>
              <w:rPr>
                <w:rFonts w:ascii="Arial" w:hAnsi="Arial" w:cs="Arial"/>
                <w:color w:val="000000"/>
                <w:sz w:val="22"/>
                <w:szCs w:val="22"/>
              </w:rPr>
            </w:pPr>
            <w:r w:rsidRPr="00B011BB">
              <w:rPr>
                <w:rFonts w:ascii="Arial" w:hAnsi="Arial" w:cs="Arial"/>
                <w:color w:val="000000"/>
                <w:sz w:val="22"/>
                <w:szCs w:val="22"/>
              </w:rPr>
              <w:t>Funkcjonalność ma umożliwiać:</w:t>
            </w:r>
            <w:r w:rsidRPr="00B011BB">
              <w:rPr>
                <w:rFonts w:ascii="Arial" w:hAnsi="Arial" w:cs="Arial"/>
                <w:color w:val="000000"/>
                <w:sz w:val="22"/>
                <w:szCs w:val="22"/>
              </w:rPr>
              <w:br/>
              <w:t>wystawienia recepty na leki z wydrukowanymi nazwami handlowymi lub międzynarodowymi</w:t>
            </w:r>
            <w:r w:rsidRPr="00B011BB">
              <w:rPr>
                <w:rFonts w:ascii="Arial" w:hAnsi="Arial" w:cs="Arial"/>
                <w:color w:val="000000"/>
                <w:sz w:val="22"/>
                <w:szCs w:val="22"/>
              </w:rPr>
              <w:br/>
              <w:t>wystawienia recepty na leki opioidowe i psychotropowe (</w:t>
            </w:r>
            <w:proofErr w:type="spellStart"/>
            <w:r w:rsidRPr="00B011BB">
              <w:rPr>
                <w:rFonts w:ascii="Arial" w:hAnsi="Arial" w:cs="Arial"/>
                <w:color w:val="000000"/>
                <w:sz w:val="22"/>
                <w:szCs w:val="22"/>
              </w:rPr>
              <w:t>Rpw</w:t>
            </w:r>
            <w:proofErr w:type="spellEnd"/>
            <w:r w:rsidRPr="00B011BB">
              <w:rPr>
                <w:rFonts w:ascii="Arial" w:hAnsi="Arial" w:cs="Arial"/>
                <w:color w:val="000000"/>
                <w:sz w:val="22"/>
                <w:szCs w:val="22"/>
              </w:rPr>
              <w:t>)</w:t>
            </w:r>
            <w:r w:rsidRPr="00B011BB">
              <w:rPr>
                <w:rFonts w:ascii="Arial" w:hAnsi="Arial" w:cs="Arial"/>
                <w:color w:val="000000"/>
                <w:sz w:val="22"/>
                <w:szCs w:val="22"/>
              </w:rPr>
              <w:br/>
              <w:t>wystawienie recepty z naniesioną datą przyszłej realizacji</w:t>
            </w:r>
            <w:r w:rsidRPr="00B011BB">
              <w:rPr>
                <w:rFonts w:ascii="Arial" w:hAnsi="Arial" w:cs="Arial"/>
                <w:color w:val="000000"/>
                <w:sz w:val="22"/>
                <w:szCs w:val="22"/>
              </w:rPr>
              <w:br/>
              <w:t>wystawienie recepty transgranicznej</w:t>
            </w:r>
            <w:r w:rsidRPr="00B011BB">
              <w:rPr>
                <w:rFonts w:ascii="Arial" w:hAnsi="Arial" w:cs="Arial"/>
                <w:color w:val="000000"/>
                <w:sz w:val="22"/>
                <w:szCs w:val="22"/>
              </w:rPr>
              <w:br/>
              <w:t>wystawienie recepty "pustej" - w celu ręcznego dopisania leków</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i poziomu refundacji</w:t>
            </w:r>
          </w:p>
        </w:tc>
      </w:tr>
      <w:tr w:rsidR="00B13559" w:rsidRPr="00B011BB" w:rsidTr="003F12A7">
        <w:trPr>
          <w:trHeight w:val="33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minimum z zakresu:</w:t>
            </w:r>
            <w:r w:rsidRPr="00B011BB">
              <w:rPr>
                <w:rFonts w:ascii="Arial" w:hAnsi="Arial" w:cs="Arial"/>
                <w:color w:val="000000"/>
                <w:sz w:val="22"/>
                <w:szCs w:val="22"/>
              </w:rPr>
              <w:br/>
              <w:t>- AZ</w:t>
            </w:r>
            <w:r w:rsidRPr="00B011BB">
              <w:rPr>
                <w:rFonts w:ascii="Arial" w:hAnsi="Arial" w:cs="Arial"/>
                <w:color w:val="000000"/>
                <w:sz w:val="22"/>
                <w:szCs w:val="22"/>
              </w:rPr>
              <w:br/>
              <w:t>- CN</w:t>
            </w:r>
            <w:r w:rsidRPr="00B011BB">
              <w:rPr>
                <w:rFonts w:ascii="Arial" w:hAnsi="Arial" w:cs="Arial"/>
                <w:color w:val="000000"/>
                <w:sz w:val="22"/>
                <w:szCs w:val="22"/>
              </w:rPr>
              <w:br/>
              <w:t>- DN</w:t>
            </w:r>
            <w:r w:rsidRPr="00B011BB">
              <w:rPr>
                <w:rFonts w:ascii="Arial" w:hAnsi="Arial" w:cs="Arial"/>
                <w:color w:val="000000"/>
                <w:sz w:val="22"/>
                <w:szCs w:val="22"/>
              </w:rPr>
              <w:br/>
              <w:t>- IB</w:t>
            </w:r>
            <w:r w:rsidRPr="00B011BB">
              <w:rPr>
                <w:rFonts w:ascii="Arial" w:hAnsi="Arial" w:cs="Arial"/>
                <w:color w:val="000000"/>
                <w:sz w:val="22"/>
                <w:szCs w:val="22"/>
              </w:rPr>
              <w:br/>
              <w:t>- IN</w:t>
            </w:r>
            <w:r w:rsidRPr="00B011BB">
              <w:rPr>
                <w:rFonts w:ascii="Arial" w:hAnsi="Arial" w:cs="Arial"/>
                <w:color w:val="000000"/>
                <w:sz w:val="22"/>
                <w:szCs w:val="22"/>
              </w:rPr>
              <w:br/>
              <w:t>- IW</w:t>
            </w:r>
            <w:r w:rsidRPr="00B011BB">
              <w:rPr>
                <w:rFonts w:ascii="Arial" w:hAnsi="Arial" w:cs="Arial"/>
                <w:color w:val="000000"/>
                <w:sz w:val="22"/>
                <w:szCs w:val="22"/>
              </w:rPr>
              <w:br/>
              <w:t>- PO</w:t>
            </w:r>
            <w:r w:rsidRPr="00B011BB">
              <w:rPr>
                <w:rFonts w:ascii="Arial" w:hAnsi="Arial" w:cs="Arial"/>
                <w:color w:val="000000"/>
                <w:sz w:val="22"/>
                <w:szCs w:val="22"/>
              </w:rPr>
              <w:br/>
              <w:t>- WP</w:t>
            </w:r>
            <w:r w:rsidRPr="00B011BB">
              <w:rPr>
                <w:rFonts w:ascii="Arial" w:hAnsi="Arial" w:cs="Arial"/>
                <w:color w:val="000000"/>
                <w:sz w:val="22"/>
                <w:szCs w:val="22"/>
              </w:rPr>
              <w:br/>
              <w:t>- ZK</w:t>
            </w:r>
            <w:r w:rsidRPr="00B011BB">
              <w:rPr>
                <w:rFonts w:ascii="Arial" w:hAnsi="Arial" w:cs="Arial"/>
                <w:color w:val="000000"/>
                <w:sz w:val="22"/>
                <w:szCs w:val="22"/>
              </w:rPr>
              <w:br/>
              <w:t>- S.</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wystawienia </w:t>
            </w:r>
            <w:r w:rsidR="006944B0">
              <w:rPr>
                <w:rFonts w:ascii="Arial" w:hAnsi="Arial" w:cs="Arial"/>
                <w:color w:val="000000"/>
                <w:sz w:val="22"/>
                <w:szCs w:val="22"/>
              </w:rPr>
              <w:t xml:space="preserve">lub powtórzenia wystawionej </w:t>
            </w:r>
            <w:r w:rsidRPr="00B011BB">
              <w:rPr>
                <w:rFonts w:ascii="Arial" w:hAnsi="Arial" w:cs="Arial"/>
                <w:color w:val="000000"/>
                <w:sz w:val="22"/>
                <w:szCs w:val="22"/>
              </w:rPr>
              <w:t>recepty przez lekarza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w:t>
            </w:r>
            <w:r w:rsidR="006944B0">
              <w:rPr>
                <w:rFonts w:ascii="Arial" w:hAnsi="Arial" w:cs="Arial"/>
                <w:color w:val="000000"/>
                <w:sz w:val="22"/>
                <w:szCs w:val="22"/>
              </w:rPr>
              <w:t xml:space="preserve"> lub powtórzenia wystawionej</w:t>
            </w:r>
            <w:r w:rsidRPr="00B011BB">
              <w:rPr>
                <w:rFonts w:ascii="Arial" w:hAnsi="Arial" w:cs="Arial"/>
                <w:color w:val="000000"/>
                <w:sz w:val="22"/>
                <w:szCs w:val="22"/>
              </w:rPr>
              <w:t xml:space="preserve"> recepty przez pielęgniarkę lub położną</w:t>
            </w:r>
          </w:p>
        </w:tc>
      </w:tr>
      <w:tr w:rsidR="00B13559" w:rsidRPr="00B011BB" w:rsidTr="003F12A7">
        <w:trPr>
          <w:trHeight w:val="105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B74E1">
            <w:pPr>
              <w:rPr>
                <w:rFonts w:ascii="Arial" w:hAnsi="Arial" w:cs="Arial"/>
                <w:color w:val="000000"/>
                <w:sz w:val="22"/>
                <w:szCs w:val="22"/>
              </w:rPr>
            </w:pPr>
            <w:r w:rsidRPr="00B011BB">
              <w:rPr>
                <w:rFonts w:ascii="Arial" w:hAnsi="Arial" w:cs="Arial"/>
                <w:color w:val="000000"/>
                <w:sz w:val="22"/>
                <w:szCs w:val="22"/>
              </w:rPr>
              <w:t>Możliwość wystawienia faktury dla pacjenta. Podczas wystawiania faktury możliwość indywidualnego wpisania nazwy usługi, ceny, stawki VAT lub opcjonalna albo wymuszona możliwość skorzystania ze słownika cennika ogólnego lub dedykowanego dla kontrahenta</w:t>
            </w:r>
            <w:r w:rsidR="00FD15E9" w:rsidRPr="00B011BB">
              <w:rPr>
                <w:rFonts w:ascii="Arial" w:hAnsi="Arial" w:cs="Arial"/>
                <w:color w:val="000000"/>
                <w:sz w:val="22"/>
                <w:szCs w:val="22"/>
              </w:rPr>
              <w:t>.</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4D660D">
            <w:pPr>
              <w:rPr>
                <w:rFonts w:ascii="Arial" w:hAnsi="Arial" w:cs="Arial"/>
                <w:sz w:val="22"/>
                <w:szCs w:val="22"/>
              </w:rPr>
            </w:pPr>
            <w:r w:rsidRPr="00B011BB">
              <w:rPr>
                <w:rFonts w:ascii="Arial" w:hAnsi="Arial" w:cs="Arial"/>
                <w:sz w:val="22"/>
                <w:szCs w:val="22"/>
              </w:rPr>
              <w:t>Możliwość wstawiania (kopiowania) o</w:t>
            </w:r>
            <w:r w:rsidR="004D660D" w:rsidRPr="00B011BB">
              <w:rPr>
                <w:rFonts w:ascii="Arial" w:hAnsi="Arial" w:cs="Arial"/>
                <w:sz w:val="22"/>
                <w:szCs w:val="22"/>
              </w:rPr>
              <w:t xml:space="preserve">pisów do bieżącej dokumentacji </w:t>
            </w:r>
            <w:r w:rsidRPr="00B011BB">
              <w:rPr>
                <w:rFonts w:ascii="Arial" w:hAnsi="Arial" w:cs="Arial"/>
                <w:sz w:val="22"/>
                <w:szCs w:val="22"/>
              </w:rPr>
              <w:t>pacjenta z jego wybranej, archiwalnej dok</w:t>
            </w:r>
            <w:r w:rsidR="004D660D" w:rsidRPr="00B011BB">
              <w:rPr>
                <w:rFonts w:ascii="Arial" w:hAnsi="Arial" w:cs="Arial"/>
                <w:sz w:val="22"/>
                <w:szCs w:val="22"/>
              </w:rPr>
              <w:t>umentacji.</w:t>
            </w:r>
          </w:p>
        </w:tc>
      </w:tr>
      <w:tr w:rsidR="00B13559" w:rsidRPr="00B011BB" w:rsidTr="003F12A7">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442D32">
            <w:pPr>
              <w:rPr>
                <w:rFonts w:ascii="Arial" w:hAnsi="Arial" w:cs="Arial"/>
                <w:color w:val="000000"/>
                <w:sz w:val="22"/>
                <w:szCs w:val="22"/>
              </w:rPr>
            </w:pPr>
            <w:r w:rsidRPr="00B011BB">
              <w:rPr>
                <w:rFonts w:ascii="Arial" w:hAnsi="Arial" w:cs="Arial"/>
                <w:color w:val="000000"/>
                <w:sz w:val="22"/>
                <w:szCs w:val="22"/>
              </w:rPr>
              <w:t>Możliwość przeglądania bieżącej dokumentacji</w:t>
            </w:r>
            <w:r w:rsidR="00442D32" w:rsidRPr="00B011BB">
              <w:rPr>
                <w:rFonts w:ascii="Arial" w:hAnsi="Arial" w:cs="Arial"/>
                <w:color w:val="000000"/>
                <w:sz w:val="22"/>
                <w:szCs w:val="22"/>
              </w:rPr>
              <w:t xml:space="preserve"> pacjenta wprowadzonej w dowolnej jednostce organizacyjnej.</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archiwalnej dokumentacji pacjenta wprowadzonej w dowolnym ośrodku jednostki</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dokumentacji pacjenta dostarczonej z zewnątrz jednostki</w:t>
            </w:r>
          </w:p>
        </w:tc>
      </w:tr>
      <w:tr w:rsidR="00B13559" w:rsidRPr="00B011BB" w:rsidTr="003F12A7">
        <w:trPr>
          <w:trHeight w:val="62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konfigurowania uprawnień do archiwalnych dokumentacji pochodzącej z różnych ośrodków tak, aby można było zablokować dostęp do dokumentacji z wybranego ośrodka</w:t>
            </w:r>
          </w:p>
        </w:tc>
      </w:tr>
      <w:tr w:rsidR="00B13559" w:rsidRPr="00B011BB" w:rsidTr="003F12A7">
        <w:trPr>
          <w:trHeight w:val="2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wyników badań laboratoryjnych bezpośrednio w formularzach badań</w:t>
            </w:r>
          </w:p>
        </w:tc>
      </w:tr>
      <w:tr w:rsidR="00B13559" w:rsidRPr="00B011BB" w:rsidTr="003F12A7">
        <w:trPr>
          <w:trHeight w:val="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w:t>
            </w:r>
          </w:p>
        </w:tc>
      </w:tr>
      <w:tr w:rsidR="00B13559" w:rsidRPr="00B011BB" w:rsidTr="003F12A7">
        <w:trPr>
          <w:trHeight w:val="8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zdefiniowania i wykorzystania przez użytkownika własnych szablonów tekstów </w:t>
            </w:r>
            <w:r w:rsidR="00BF5938" w:rsidRPr="00B011BB">
              <w:rPr>
                <w:rFonts w:ascii="Arial" w:hAnsi="Arial" w:cs="Arial"/>
                <w:color w:val="000000"/>
                <w:sz w:val="22"/>
                <w:szCs w:val="22"/>
              </w:rPr>
              <w:t xml:space="preserve">standardowych </w:t>
            </w:r>
            <w:r w:rsidRPr="00B011BB">
              <w:rPr>
                <w:rFonts w:ascii="Arial" w:hAnsi="Arial" w:cs="Arial"/>
                <w:color w:val="000000"/>
                <w:sz w:val="22"/>
                <w:szCs w:val="22"/>
              </w:rPr>
              <w:t>dostępnych w polach opisowych. Wstawianie tekstów za pomocą przypisanych skrótów klawiaturowych. Możliwość zarządzania przez użytkownika własnymi szablonami tekstów (dodawanie, usuwanie, edytowanie)</w:t>
            </w:r>
            <w:r w:rsidR="00BF5938" w:rsidRPr="00B011BB">
              <w:rPr>
                <w:rFonts w:ascii="Arial" w:hAnsi="Arial" w:cs="Arial"/>
                <w:color w:val="000000"/>
                <w:sz w:val="22"/>
                <w:szCs w:val="22"/>
              </w:rPr>
              <w:t>, teksty wprowadzone do słownika przez „autora” są niewidoczne dla innego użytkownika.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3F12A7">
        <w:trPr>
          <w:trHeight w:val="30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3F12A7">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9C3DCE">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465EA9"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465EA9" w:rsidRPr="003F12A7" w:rsidRDefault="00465EA9"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465EA9" w:rsidRPr="00B011BB" w:rsidRDefault="00465EA9"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465EA9" w:rsidRPr="00B011BB" w:rsidRDefault="00465EA9" w:rsidP="002A46CC">
            <w:pPr>
              <w:rPr>
                <w:rFonts w:ascii="Arial" w:hAnsi="Arial" w:cs="Arial"/>
                <w:color w:val="000000"/>
                <w:sz w:val="22"/>
                <w:szCs w:val="22"/>
              </w:rPr>
            </w:pPr>
            <w:r w:rsidRPr="00B011BB">
              <w:rPr>
                <w:rFonts w:ascii="Arial" w:hAnsi="Arial" w:cs="Arial"/>
                <w:color w:val="000000"/>
                <w:sz w:val="22"/>
                <w:szCs w:val="22"/>
              </w:rPr>
              <w:t>Możliwość importowania numerów puli recept (NFZ i komercyjne), z możliwością wydruku i archiwizacją w systemie wystawionych recept.</w:t>
            </w:r>
          </w:p>
        </w:tc>
      </w:tr>
      <w:tr w:rsidR="00465EA9"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465EA9" w:rsidRPr="003F12A7" w:rsidRDefault="00465EA9"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465EA9" w:rsidRPr="00B011BB" w:rsidRDefault="00465EA9"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465EA9" w:rsidRPr="00B011BB" w:rsidRDefault="00465EA9" w:rsidP="002A46CC">
            <w:pPr>
              <w:rPr>
                <w:rFonts w:ascii="Arial" w:hAnsi="Arial" w:cs="Arial"/>
                <w:color w:val="000000"/>
                <w:sz w:val="22"/>
                <w:szCs w:val="22"/>
              </w:rPr>
            </w:pPr>
            <w:r w:rsidRPr="00B011BB">
              <w:rPr>
                <w:rFonts w:ascii="Arial" w:hAnsi="Arial" w:cs="Arial"/>
                <w:color w:val="000000"/>
                <w:sz w:val="22"/>
                <w:szCs w:val="22"/>
              </w:rPr>
              <w:t>Implementacja zamówionych recept na stronie internetowej z możliwością wystawienia dla pacjenta informacji zwrotnej (SMS, e-mail) że wystawiona recepta jest do odbioru.</w:t>
            </w:r>
          </w:p>
        </w:tc>
      </w:tr>
      <w:tr w:rsidR="006C2377"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6C2377" w:rsidRPr="003F12A7" w:rsidRDefault="006C2377"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6C2377" w:rsidRPr="00B011BB" w:rsidRDefault="006C2377"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6C2377" w:rsidRPr="00B011BB" w:rsidRDefault="006C2377" w:rsidP="009E128C">
            <w:pPr>
              <w:rPr>
                <w:rFonts w:ascii="Arial" w:hAnsi="Arial" w:cs="Arial"/>
                <w:color w:val="000000"/>
                <w:sz w:val="22"/>
                <w:szCs w:val="22"/>
              </w:rPr>
            </w:pPr>
            <w:r w:rsidRPr="00B011BB">
              <w:rPr>
                <w:rFonts w:ascii="Arial" w:hAnsi="Arial" w:cs="Arial"/>
                <w:color w:val="000000"/>
                <w:sz w:val="22"/>
                <w:szCs w:val="22"/>
              </w:rPr>
              <w:t>Imp</w:t>
            </w:r>
            <w:r w:rsidR="00A17D19" w:rsidRPr="00B011BB">
              <w:rPr>
                <w:rFonts w:ascii="Arial" w:hAnsi="Arial" w:cs="Arial"/>
                <w:color w:val="000000"/>
                <w:sz w:val="22"/>
                <w:szCs w:val="22"/>
              </w:rPr>
              <w:t>lementacja kalendarza szczepień</w:t>
            </w:r>
            <w:r w:rsidRPr="00B011BB">
              <w:rPr>
                <w:rFonts w:ascii="Arial" w:hAnsi="Arial" w:cs="Arial"/>
                <w:color w:val="000000"/>
                <w:sz w:val="22"/>
                <w:szCs w:val="22"/>
              </w:rPr>
              <w:t>, z powi</w:t>
            </w:r>
            <w:r w:rsidR="009E128C" w:rsidRPr="00B011BB">
              <w:rPr>
                <w:rFonts w:ascii="Arial" w:hAnsi="Arial" w:cs="Arial"/>
                <w:color w:val="000000"/>
                <w:sz w:val="22"/>
                <w:szCs w:val="22"/>
              </w:rPr>
              <w:t>adamianiem pacjentów o terminie</w:t>
            </w:r>
            <w:r w:rsidRPr="00B011BB">
              <w:rPr>
                <w:rFonts w:ascii="Arial" w:hAnsi="Arial" w:cs="Arial"/>
                <w:color w:val="000000"/>
                <w:sz w:val="22"/>
                <w:szCs w:val="22"/>
              </w:rPr>
              <w:t xml:space="preserve"> szczepień, z możliwością rezerwacji terminu </w:t>
            </w:r>
            <w:proofErr w:type="spellStart"/>
            <w:r w:rsidRPr="00B011BB">
              <w:rPr>
                <w:rFonts w:ascii="Arial" w:hAnsi="Arial" w:cs="Arial"/>
                <w:color w:val="000000"/>
                <w:sz w:val="22"/>
                <w:szCs w:val="22"/>
              </w:rPr>
              <w:t>SMS</w:t>
            </w:r>
            <w:r w:rsidR="009E128C" w:rsidRPr="00B011BB">
              <w:rPr>
                <w:rFonts w:ascii="Arial" w:hAnsi="Arial" w:cs="Arial"/>
                <w:color w:val="000000"/>
                <w:sz w:val="22"/>
                <w:szCs w:val="22"/>
              </w:rPr>
              <w:t>’em</w:t>
            </w:r>
            <w:proofErr w:type="spellEnd"/>
            <w:r w:rsidR="009E128C" w:rsidRPr="00B011BB">
              <w:rPr>
                <w:rFonts w:ascii="Arial" w:hAnsi="Arial" w:cs="Arial"/>
                <w:color w:val="000000"/>
                <w:sz w:val="22"/>
                <w:szCs w:val="22"/>
              </w:rPr>
              <w:t xml:space="preserve">, oraz zwrotna informacja od pacjenta z akceptacją terminu. </w:t>
            </w:r>
          </w:p>
        </w:tc>
      </w:tr>
      <w:tr w:rsidR="000A7EEF" w:rsidRPr="00B011BB" w:rsidTr="003F12A7">
        <w:trPr>
          <w:trHeight w:val="977"/>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A7EEF" w:rsidRPr="003F12A7" w:rsidRDefault="000A7EEF" w:rsidP="006C7130">
            <w:pPr>
              <w:pStyle w:val="Akapitzlist"/>
              <w:numPr>
                <w:ilvl w:val="0"/>
                <w:numId w:val="75"/>
              </w:numPr>
              <w:contextualSpacing/>
              <w:rPr>
                <w:rFonts w:ascii="Arial" w:hAnsi="Arial" w:cs="Arial"/>
                <w:color w:val="000000"/>
                <w:sz w:val="22"/>
                <w:szCs w:val="22"/>
              </w:rPr>
            </w:pPr>
          </w:p>
        </w:tc>
        <w:tc>
          <w:tcPr>
            <w:tcW w:w="3009" w:type="dxa"/>
            <w:tcBorders>
              <w:top w:val="single" w:sz="4" w:space="0" w:color="auto"/>
              <w:left w:val="nil"/>
              <w:bottom w:val="single" w:sz="4" w:space="0" w:color="auto"/>
              <w:right w:val="single" w:sz="4" w:space="0" w:color="auto"/>
            </w:tcBorders>
            <w:shd w:val="clear" w:color="auto" w:fill="auto"/>
            <w:noWrap/>
            <w:vAlign w:val="center"/>
          </w:tcPr>
          <w:p w:rsidR="000A7EEF" w:rsidRPr="00B011BB" w:rsidRDefault="000A7EEF"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single" w:sz="4" w:space="0" w:color="auto"/>
              <w:left w:val="nil"/>
              <w:bottom w:val="single" w:sz="4" w:space="0" w:color="auto"/>
              <w:right w:val="single" w:sz="4" w:space="0" w:color="auto"/>
            </w:tcBorders>
            <w:shd w:val="clear" w:color="auto" w:fill="auto"/>
            <w:vAlign w:val="center"/>
          </w:tcPr>
          <w:p w:rsidR="000A7EEF" w:rsidRPr="00B011BB" w:rsidRDefault="000A7EEF" w:rsidP="006C2377">
            <w:pPr>
              <w:rPr>
                <w:rFonts w:ascii="Arial" w:hAnsi="Arial" w:cs="Arial"/>
                <w:color w:val="000000"/>
                <w:sz w:val="22"/>
                <w:szCs w:val="22"/>
              </w:rPr>
            </w:pPr>
            <w:r w:rsidRPr="00B011BB">
              <w:rPr>
                <w:rFonts w:ascii="Arial" w:hAnsi="Arial" w:cs="Arial"/>
                <w:color w:val="000000"/>
                <w:sz w:val="22"/>
                <w:szCs w:val="22"/>
              </w:rPr>
              <w:t xml:space="preserve">Możliwość scalania dwóch rekordów pacjenta w przypadku potwierdzenia </w:t>
            </w:r>
            <w:r w:rsidR="00D1636C" w:rsidRPr="00B011BB">
              <w:rPr>
                <w:rFonts w:ascii="Arial" w:hAnsi="Arial" w:cs="Arial"/>
                <w:color w:val="000000"/>
                <w:sz w:val="22"/>
                <w:szCs w:val="22"/>
              </w:rPr>
              <w:t xml:space="preserve">ich </w:t>
            </w:r>
            <w:r w:rsidRPr="00B011BB">
              <w:rPr>
                <w:rFonts w:ascii="Arial" w:hAnsi="Arial" w:cs="Arial"/>
                <w:color w:val="000000"/>
                <w:sz w:val="22"/>
                <w:szCs w:val="22"/>
              </w:rPr>
              <w:t>tożsamości.</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generowanie terminarza do poradni (gabinetów) na podstawie definiowanych przez użytkownika wzorów harmonogramów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uwzględniania dni wolnych we wzorach harmonogramów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określania okresu obowiązywania harmonogramów</w:t>
            </w:r>
          </w:p>
        </w:tc>
      </w:tr>
      <w:tr w:rsidR="00B13559" w:rsidRPr="00B011BB" w:rsidTr="009B19CC">
        <w:trPr>
          <w:trHeight w:val="10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w różnych typach powtarzania:</w:t>
            </w:r>
            <w:r w:rsidRPr="00B011BB">
              <w:rPr>
                <w:rFonts w:ascii="Arial" w:hAnsi="Arial" w:cs="Arial"/>
                <w:color w:val="000000"/>
                <w:sz w:val="22"/>
                <w:szCs w:val="22"/>
              </w:rPr>
              <w:br/>
              <w:t>- dzienny (możliwość określania okresu powtarzalności, np. co 2-gi dzień)</w:t>
            </w:r>
            <w:r w:rsidRPr="00B011BB">
              <w:rPr>
                <w:rFonts w:ascii="Arial" w:hAnsi="Arial" w:cs="Arial"/>
                <w:color w:val="000000"/>
                <w:sz w:val="22"/>
                <w:szCs w:val="22"/>
              </w:rPr>
              <w:br/>
              <w:t>- tygodniowy (możliwość określania dni tygodnia)</w:t>
            </w:r>
            <w:r w:rsidRPr="00B011BB">
              <w:rPr>
                <w:rFonts w:ascii="Arial" w:hAnsi="Arial" w:cs="Arial"/>
                <w:color w:val="000000"/>
                <w:sz w:val="22"/>
                <w:szCs w:val="22"/>
              </w:rPr>
              <w:br/>
              <w:t>- miesięczny (możliwość określania miesięcy)</w:t>
            </w:r>
          </w:p>
        </w:tc>
      </w:tr>
      <w:tr w:rsidR="00B13559" w:rsidRPr="00B011BB" w:rsidTr="009B19CC">
        <w:trPr>
          <w:trHeight w:val="35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Możliwość generowania powtarzalnych harmonogr</w:t>
            </w:r>
            <w:r w:rsidR="00906094">
              <w:rPr>
                <w:rFonts w:ascii="Arial" w:hAnsi="Arial" w:cs="Arial"/>
                <w:color w:val="000000"/>
                <w:sz w:val="22"/>
                <w:szCs w:val="22"/>
              </w:rPr>
              <w:t>amów z określeniem godzin pracy personelu medycznego.</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w:t>
            </w:r>
            <w:r w:rsidR="00906094">
              <w:rPr>
                <w:rFonts w:ascii="Arial" w:hAnsi="Arial" w:cs="Arial"/>
                <w:color w:val="000000"/>
                <w:sz w:val="22"/>
                <w:szCs w:val="22"/>
              </w:rPr>
              <w:t>pracy poradni lub pracowni z wybranymi zestawami procedur medycznych.</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określeniem pracownika (lekarza, pielęgniarki, rehabilitanta, itp.)</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ograniczenia dostępności terminarzy do określonej liczby dni w przyszłości</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746BB6">
            <w:pPr>
              <w:rPr>
                <w:rFonts w:ascii="Arial" w:hAnsi="Arial" w:cs="Arial"/>
                <w:color w:val="000000"/>
                <w:sz w:val="22"/>
                <w:szCs w:val="22"/>
              </w:rPr>
            </w:pPr>
            <w:r w:rsidRPr="00B011BB">
              <w:rPr>
                <w:rFonts w:ascii="Arial" w:hAnsi="Arial" w:cs="Arial"/>
                <w:color w:val="000000"/>
                <w:sz w:val="22"/>
                <w:szCs w:val="22"/>
              </w:rPr>
              <w:t>Możliwość dodatkowego ograniczenia dostępności terminarzy</w:t>
            </w:r>
            <w:r w:rsidR="00746BB6" w:rsidRPr="00B011BB">
              <w:rPr>
                <w:rFonts w:ascii="Arial" w:hAnsi="Arial" w:cs="Arial"/>
                <w:color w:val="000000"/>
                <w:sz w:val="22"/>
                <w:szCs w:val="22"/>
              </w:rPr>
              <w:t>.</w:t>
            </w:r>
          </w:p>
        </w:tc>
      </w:tr>
      <w:tr w:rsidR="00B13559" w:rsidRPr="00B011BB" w:rsidTr="009B19CC">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C65D0">
            <w:pPr>
              <w:rPr>
                <w:rFonts w:ascii="Arial" w:hAnsi="Arial" w:cs="Arial"/>
                <w:color w:val="000000"/>
                <w:sz w:val="22"/>
                <w:szCs w:val="22"/>
              </w:rPr>
            </w:pPr>
            <w:r w:rsidRPr="00B011BB">
              <w:rPr>
                <w:rFonts w:ascii="Arial" w:hAnsi="Arial" w:cs="Arial"/>
                <w:color w:val="000000"/>
                <w:sz w:val="22"/>
                <w:szCs w:val="22"/>
              </w:rPr>
              <w:t>Możliwość indywidualnej modyfikacji pojedynczej</w:t>
            </w:r>
            <w:r w:rsidR="001C65D0" w:rsidRPr="00B011BB">
              <w:rPr>
                <w:rFonts w:ascii="Arial" w:hAnsi="Arial" w:cs="Arial"/>
                <w:color w:val="000000"/>
                <w:sz w:val="22"/>
                <w:szCs w:val="22"/>
              </w:rPr>
              <w:t xml:space="preserve"> dziennej sesji pracy poradni (terapii</w:t>
            </w:r>
            <w:r w:rsidRPr="00B011BB">
              <w:rPr>
                <w:rFonts w:ascii="Arial" w:hAnsi="Arial" w:cs="Arial"/>
                <w:color w:val="000000"/>
                <w:sz w:val="22"/>
                <w:szCs w:val="22"/>
              </w:rPr>
              <w:t>) 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statusu sesji (aktywna, nieaktywna, zablokowana)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dostępności sesji do rejestracji on-line (e-Rejestracja)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poradni (gabinetów) w zakresie statusu sesji (aktywna, nieaktywna, zablokowana)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poradni (gabinetów) w zakresie dostępności sesji do rejestracji on-line (e-Rejestracja)</w:t>
            </w:r>
          </w:p>
        </w:tc>
      </w:tr>
      <w:tr w:rsidR="00C31A71" w:rsidRPr="00B011BB" w:rsidTr="009B19CC">
        <w:trPr>
          <w:trHeight w:val="4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C31A71" w:rsidRPr="003F12A7" w:rsidRDefault="00C31A71"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C31A71" w:rsidRPr="00B011BB" w:rsidRDefault="00C31A71"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C31A71" w:rsidRPr="00B011BB" w:rsidRDefault="00C31A71" w:rsidP="00B13559">
            <w:pPr>
              <w:rPr>
                <w:rFonts w:ascii="Arial" w:hAnsi="Arial" w:cs="Arial"/>
                <w:color w:val="000000"/>
                <w:sz w:val="22"/>
                <w:szCs w:val="22"/>
              </w:rPr>
            </w:pPr>
            <w:r w:rsidRPr="00B011BB">
              <w:rPr>
                <w:rFonts w:ascii="Arial" w:hAnsi="Arial" w:cs="Arial"/>
                <w:color w:val="000000"/>
                <w:sz w:val="22"/>
                <w:szCs w:val="22"/>
              </w:rPr>
              <w:t>Wbudowany mechanizm wyświetlający minimum 5 pierwszych wolnych terminów do wybranej poradni i do wybranego lekarza.</w:t>
            </w:r>
          </w:p>
        </w:tc>
      </w:tr>
      <w:tr w:rsidR="00C31A71" w:rsidRPr="00B011BB" w:rsidTr="009B19CC">
        <w:trPr>
          <w:trHeight w:val="4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C31A71" w:rsidRPr="003F12A7" w:rsidRDefault="00C31A71"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C31A71" w:rsidRPr="00B011BB" w:rsidRDefault="00C31A71"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C31A71" w:rsidRPr="00B011BB" w:rsidRDefault="00C31A71" w:rsidP="00B13559">
            <w:pPr>
              <w:rPr>
                <w:rFonts w:ascii="Arial" w:hAnsi="Arial" w:cs="Arial"/>
                <w:color w:val="000000"/>
                <w:sz w:val="22"/>
                <w:szCs w:val="22"/>
              </w:rPr>
            </w:pPr>
            <w:r w:rsidRPr="00B011BB">
              <w:rPr>
                <w:rFonts w:ascii="Arial" w:hAnsi="Arial" w:cs="Arial"/>
                <w:color w:val="000000"/>
                <w:sz w:val="22"/>
                <w:szCs w:val="22"/>
              </w:rPr>
              <w:t>Podczas rejestracji pacjenta musi być możliwość indywidualnego ustalenia czasu trwania wizyty.</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edycji lub usunięcia deklaracji POZ podczas rejestrowania pacjenta</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umów w rodzaju POZ</w:t>
            </w:r>
            <w:r w:rsidR="00472513" w:rsidRPr="00B011BB">
              <w:rPr>
                <w:rFonts w:ascii="Arial" w:hAnsi="Arial" w:cs="Arial"/>
                <w:color w:val="000000"/>
                <w:sz w:val="22"/>
                <w:szCs w:val="22"/>
              </w:rPr>
              <w:t>, AO</w:t>
            </w:r>
            <w:r w:rsidR="001123EB" w:rsidRPr="00B011BB">
              <w:rPr>
                <w:rFonts w:ascii="Arial" w:hAnsi="Arial" w:cs="Arial"/>
                <w:color w:val="000000"/>
                <w:sz w:val="22"/>
                <w:szCs w:val="22"/>
              </w:rPr>
              <w:t>S, REH, STM, PRO, PSY, ASDK</w:t>
            </w:r>
            <w:r w:rsidR="005F34E9" w:rsidRPr="00B011BB">
              <w:rPr>
                <w:rFonts w:ascii="Arial" w:hAnsi="Arial" w:cs="Arial"/>
                <w:color w:val="000000"/>
                <w:sz w:val="22"/>
                <w:szCs w:val="22"/>
              </w:rPr>
              <w:t>.</w:t>
            </w:r>
          </w:p>
        </w:tc>
      </w:tr>
      <w:tr w:rsidR="00B13559" w:rsidRPr="00B011BB" w:rsidTr="009B19CC">
        <w:trPr>
          <w:trHeight w:val="6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ewidencję deklaracji POZ/KAOS, w tym: Deklaracji do lekarza rodzinnego, Deklaracji do pielęgniarki, Deklaracji do położnej, Deklaracji z zakresu medycyny szkolnej</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potwierdzeń do deklaracji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zwrotnego z weryfikacji deklaracji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zwrotnego rozliczenia deklaracji</w:t>
            </w:r>
          </w:p>
        </w:tc>
      </w:tr>
      <w:tr w:rsidR="00B13559" w:rsidRPr="00B011BB" w:rsidTr="009B19CC">
        <w:trPr>
          <w:trHeight w:val="33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i wydruku terminarza wizyt dla poszczególnych gabinetów lekarskich</w:t>
            </w:r>
            <w:r w:rsidR="00853477" w:rsidRPr="00B011BB">
              <w:rPr>
                <w:rFonts w:ascii="Arial" w:hAnsi="Arial" w:cs="Arial"/>
                <w:color w:val="000000"/>
                <w:sz w:val="22"/>
                <w:szCs w:val="22"/>
              </w:rPr>
              <w:t xml:space="preserve"> oraz lekarzy.</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Graficzna prezentacja zaplanowanych i wolnych terminów wizyt w przychodni.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przyjęcia pacjenta do więcej niż jednego gabinetu w jednym dniu.</w:t>
            </w:r>
          </w:p>
        </w:tc>
      </w:tr>
      <w:tr w:rsidR="00B13559" w:rsidRPr="00B011BB" w:rsidTr="009B19CC">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wizyty bez konieczności ponownego rejestrowania pacjenta</w:t>
            </w:r>
            <w:r w:rsidR="003D1209" w:rsidRPr="00B011BB">
              <w:rPr>
                <w:rFonts w:ascii="Arial" w:hAnsi="Arial" w:cs="Arial"/>
                <w:color w:val="000000"/>
                <w:sz w:val="22"/>
                <w:szCs w:val="22"/>
              </w:rPr>
              <w:t>, a w przypadku gdy pacjent zapisany jest do kolejki oczekujących konieczność zmiany terminu wizyty z podaniem przyczyny wg. słownika.</w:t>
            </w:r>
          </w:p>
        </w:tc>
      </w:tr>
      <w:tr w:rsidR="00B13559" w:rsidRPr="00B011BB" w:rsidTr="009B19CC">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powiadamiania użytkownika o konieczności wypełnienia formularza typu "Karta zgłoszenia nowotworu" w przypadku wprowadzenia takiego kodu rozpoznania choroby (ICD-10), który wskazuje na chorobę nowotworową</w:t>
            </w:r>
          </w:p>
        </w:tc>
      </w:tr>
      <w:tr w:rsidR="00B13559" w:rsidRPr="00B011BB" w:rsidTr="009B19CC">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podstawowych zestawień:</w:t>
            </w:r>
            <w:r w:rsidRPr="00B011BB">
              <w:rPr>
                <w:rFonts w:ascii="Arial" w:hAnsi="Arial" w:cs="Arial"/>
                <w:color w:val="000000"/>
                <w:sz w:val="22"/>
                <w:szCs w:val="22"/>
              </w:rPr>
              <w:br/>
              <w:t>• liczba pac</w:t>
            </w:r>
            <w:r w:rsidR="00E94D5B">
              <w:rPr>
                <w:rFonts w:ascii="Arial" w:hAnsi="Arial" w:cs="Arial"/>
                <w:color w:val="000000"/>
                <w:sz w:val="22"/>
                <w:szCs w:val="22"/>
              </w:rPr>
              <w:t>jentów z podziałem na typy porad (wg własnego słownika typów porad)</w:t>
            </w:r>
            <w:r w:rsidRPr="00B011BB">
              <w:rPr>
                <w:rFonts w:ascii="Arial" w:hAnsi="Arial" w:cs="Arial"/>
                <w:color w:val="000000"/>
                <w:sz w:val="22"/>
                <w:szCs w:val="22"/>
              </w:rPr>
              <w:br/>
              <w:t>• liczba pacjentów z podziałem na poradnie</w:t>
            </w:r>
            <w:r w:rsidRPr="00B011BB">
              <w:rPr>
                <w:rFonts w:ascii="Arial" w:hAnsi="Arial" w:cs="Arial"/>
                <w:color w:val="000000"/>
                <w:sz w:val="22"/>
                <w:szCs w:val="22"/>
              </w:rPr>
              <w:br/>
              <w:t>• liczba pacjentów z podziałem na lekarzy przyjmujących</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blokady terminarza dla poszczególnych lekarzy np. z powodu urlopu, nieobecności</w:t>
            </w:r>
            <w:r w:rsidR="006A4BA7" w:rsidRPr="00B011BB">
              <w:rPr>
                <w:rFonts w:ascii="Arial" w:hAnsi="Arial" w:cs="Arial"/>
                <w:color w:val="000000"/>
                <w:sz w:val="22"/>
                <w:szCs w:val="22"/>
              </w:rPr>
              <w:t>.</w:t>
            </w:r>
          </w:p>
        </w:tc>
      </w:tr>
      <w:tr w:rsidR="00B13559" w:rsidRPr="00B011BB" w:rsidTr="009B19CC">
        <w:trPr>
          <w:trHeight w:val="3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9F6537">
            <w:pPr>
              <w:rPr>
                <w:rFonts w:ascii="Arial" w:hAnsi="Arial" w:cs="Arial"/>
                <w:color w:val="000000"/>
                <w:sz w:val="22"/>
                <w:szCs w:val="22"/>
              </w:rPr>
            </w:pPr>
            <w:r w:rsidRPr="00B011BB">
              <w:rPr>
                <w:rFonts w:ascii="Arial" w:hAnsi="Arial" w:cs="Arial"/>
                <w:color w:val="000000"/>
                <w:sz w:val="22"/>
                <w:szCs w:val="22"/>
              </w:rPr>
              <w:t xml:space="preserve">Możliwość sygnalizowania koincydencji czasowych podczas planowania terminów wizyt </w:t>
            </w:r>
            <w:r w:rsidR="009F6537" w:rsidRPr="00B011BB">
              <w:rPr>
                <w:rFonts w:ascii="Arial" w:hAnsi="Arial" w:cs="Arial"/>
                <w:color w:val="000000"/>
                <w:sz w:val="22"/>
                <w:szCs w:val="22"/>
              </w:rPr>
              <w:t>do różnych poradni.</w:t>
            </w:r>
          </w:p>
        </w:tc>
      </w:tr>
      <w:tr w:rsidR="00B13559" w:rsidRPr="00B011BB" w:rsidTr="009B19CC">
        <w:trPr>
          <w:trHeight w:val="2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wykonania weryfikacji uprawnień pacjenta w systemie </w:t>
            </w:r>
            <w:proofErr w:type="spellStart"/>
            <w:r w:rsidRPr="00B011BB">
              <w:rPr>
                <w:rFonts w:ascii="Arial" w:hAnsi="Arial" w:cs="Arial"/>
                <w:sz w:val="22"/>
                <w:szCs w:val="22"/>
              </w:rPr>
              <w:t>eWUŚ</w:t>
            </w:r>
            <w:proofErr w:type="spellEnd"/>
            <w:r w:rsidRPr="00B011BB">
              <w:rPr>
                <w:rFonts w:ascii="Arial" w:hAnsi="Arial" w:cs="Arial"/>
                <w:sz w:val="22"/>
                <w:szCs w:val="22"/>
              </w:rPr>
              <w:t xml:space="preserve"> podczas rejestracji porady</w:t>
            </w:r>
            <w:r w:rsidR="005F34E9" w:rsidRPr="00B011BB">
              <w:rPr>
                <w:rFonts w:ascii="Arial" w:hAnsi="Arial" w:cs="Arial"/>
                <w:sz w:val="22"/>
                <w:szCs w:val="22"/>
              </w:rPr>
              <w:t xml:space="preserve"> oraz przy składaniu deklaracji POZ.</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wykonywania automatycznej zbiorowej weryfikacji uprawnień w systemie </w:t>
            </w:r>
            <w:proofErr w:type="spellStart"/>
            <w:r w:rsidRPr="00B011BB">
              <w:rPr>
                <w:rFonts w:ascii="Arial" w:hAnsi="Arial" w:cs="Arial"/>
                <w:sz w:val="22"/>
                <w:szCs w:val="22"/>
              </w:rPr>
              <w:t>eWUŚ</w:t>
            </w:r>
            <w:proofErr w:type="spellEnd"/>
            <w:r w:rsidRPr="00B011BB">
              <w:rPr>
                <w:rFonts w:ascii="Arial" w:hAnsi="Arial" w:cs="Arial"/>
                <w:sz w:val="22"/>
                <w:szCs w:val="22"/>
              </w:rPr>
              <w:t xml:space="preserve"> pacjentów zaplanowanych na porady w dniu bieżącym</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9B19CC">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kopiowania skierowań z poprzednich wizyt bez konieczności wprowadzania ich ponownie</w:t>
            </w:r>
          </w:p>
        </w:tc>
      </w:tr>
      <w:tr w:rsidR="00B13559" w:rsidRPr="00B011BB" w:rsidTr="009B19CC">
        <w:trPr>
          <w:trHeight w:val="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pacjentów przynajmniej według następujących kryteriów: Nazwisko, Imię, Wewnętrzny nr pacjenta, PESEL, data urodzenia, Miejscowość, ulica, Nr domu, kod pocztowy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Anulowanie </w:t>
            </w:r>
            <w:r w:rsidR="002B35B4">
              <w:rPr>
                <w:rFonts w:ascii="Arial" w:hAnsi="Arial" w:cs="Arial"/>
                <w:color w:val="000000"/>
                <w:sz w:val="22"/>
                <w:szCs w:val="22"/>
              </w:rPr>
              <w:t xml:space="preserve">zaplanowanej </w:t>
            </w:r>
            <w:r w:rsidRPr="00B011BB">
              <w:rPr>
                <w:rFonts w:ascii="Arial" w:hAnsi="Arial" w:cs="Arial"/>
                <w:color w:val="000000"/>
                <w:sz w:val="22"/>
                <w:szCs w:val="22"/>
              </w:rPr>
              <w:t>wizyty z określeniem powodu anulacji (np. pacjent nie zgłosił się, pacjent odwołał wizytę itp.).</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Planowanie pracy wybranego personelu w poszczególnych gabinetach.</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harmonogramu pracy wybranego personelu</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Definiowanie i modyfikacja czasu i trybu pracy dla poszczególnych gabinetów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rezerwacji wizyt Pacjentów przez Internet – e-Rejestracja</w:t>
            </w:r>
            <w:r w:rsidR="009E3BAF" w:rsidRPr="00B011BB">
              <w:rPr>
                <w:rFonts w:ascii="Arial" w:hAnsi="Arial" w:cs="Arial"/>
                <w:color w:val="000000"/>
                <w:sz w:val="22"/>
                <w:szCs w:val="22"/>
              </w:rPr>
              <w:t xml:space="preserve">, z potwierdzeniem terminu </w:t>
            </w:r>
            <w:proofErr w:type="spellStart"/>
            <w:r w:rsidR="009E3BAF" w:rsidRPr="00B011BB">
              <w:rPr>
                <w:rFonts w:ascii="Arial" w:hAnsi="Arial" w:cs="Arial"/>
                <w:color w:val="000000"/>
                <w:sz w:val="22"/>
                <w:szCs w:val="22"/>
              </w:rPr>
              <w:t>SMS’em</w:t>
            </w:r>
            <w:proofErr w:type="spellEnd"/>
            <w:r w:rsidR="009E3BAF" w:rsidRPr="00B011BB">
              <w:rPr>
                <w:rFonts w:ascii="Arial" w:hAnsi="Arial" w:cs="Arial"/>
                <w:color w:val="000000"/>
                <w:sz w:val="22"/>
                <w:szCs w:val="22"/>
              </w:rPr>
              <w:t>, oraz zwrotna informacja od pacjenta z akceptacją terminu.</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68625C">
            <w:pPr>
              <w:rPr>
                <w:rFonts w:ascii="Arial" w:hAnsi="Arial" w:cs="Arial"/>
                <w:color w:val="000000"/>
                <w:sz w:val="22"/>
                <w:szCs w:val="22"/>
              </w:rPr>
            </w:pPr>
            <w:r w:rsidRPr="00B011BB">
              <w:rPr>
                <w:rFonts w:ascii="Arial" w:hAnsi="Arial" w:cs="Arial"/>
                <w:color w:val="000000"/>
                <w:sz w:val="22"/>
                <w:szCs w:val="22"/>
              </w:rPr>
              <w:t>Możliwość odnotowania, przeg</w:t>
            </w:r>
            <w:r w:rsidR="0068625C" w:rsidRPr="00B011BB">
              <w:rPr>
                <w:rFonts w:ascii="Arial" w:hAnsi="Arial" w:cs="Arial"/>
                <w:color w:val="000000"/>
                <w:sz w:val="22"/>
                <w:szCs w:val="22"/>
              </w:rPr>
              <w:t>lądania i usuwania informacji pacjenta (pole min 1000 znaków).</w:t>
            </w:r>
          </w:p>
        </w:tc>
      </w:tr>
      <w:tr w:rsidR="00B13559" w:rsidRPr="00B011BB" w:rsidTr="009B19CC">
        <w:trPr>
          <w:trHeight w:val="328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usuwania historii kontaktów z pacjentem w sposób zapewniający wprowadzenie co najmniej zestawu informacji:</w:t>
            </w:r>
            <w:r w:rsidRPr="00B011BB">
              <w:rPr>
                <w:rFonts w:ascii="Arial" w:hAnsi="Arial" w:cs="Arial"/>
                <w:color w:val="000000"/>
                <w:sz w:val="22"/>
                <w:szCs w:val="22"/>
              </w:rPr>
              <w:br/>
              <w:t>- forma kontaktu (sms, telefon, email, poczta),</w:t>
            </w:r>
            <w:r w:rsidRPr="00B011BB">
              <w:rPr>
                <w:rFonts w:ascii="Arial" w:hAnsi="Arial" w:cs="Arial"/>
                <w:color w:val="000000"/>
                <w:sz w:val="22"/>
                <w:szCs w:val="22"/>
              </w:rPr>
              <w:br/>
              <w:t>- daty i godziny kontaktu,</w:t>
            </w:r>
            <w:r w:rsidRPr="00B011BB">
              <w:rPr>
                <w:rFonts w:ascii="Arial" w:hAnsi="Arial" w:cs="Arial"/>
                <w:color w:val="000000"/>
                <w:sz w:val="22"/>
                <w:szCs w:val="22"/>
              </w:rPr>
              <w:br/>
              <w:t>- osoby realizującej kontakt,</w:t>
            </w:r>
            <w:r w:rsidRPr="00B011BB">
              <w:rPr>
                <w:rFonts w:ascii="Arial" w:hAnsi="Arial" w:cs="Arial"/>
                <w:color w:val="000000"/>
                <w:sz w:val="22"/>
                <w:szCs w:val="22"/>
              </w:rPr>
              <w:br/>
              <w:t>- podsumowania przebiegu kontaktu,</w:t>
            </w:r>
            <w:r w:rsidRPr="00B011BB">
              <w:rPr>
                <w:rFonts w:ascii="Arial" w:hAnsi="Arial" w:cs="Arial"/>
                <w:color w:val="000000"/>
                <w:sz w:val="22"/>
                <w:szCs w:val="22"/>
              </w:rPr>
              <w:br/>
              <w:t>- planowanej daty kolejnego kontaktu,</w:t>
            </w:r>
            <w:r w:rsidRPr="00B011BB">
              <w:rPr>
                <w:rFonts w:ascii="Arial" w:hAnsi="Arial" w:cs="Arial"/>
                <w:color w:val="000000"/>
                <w:sz w:val="22"/>
                <w:szCs w:val="22"/>
              </w:rPr>
              <w:br/>
              <w:t>- uwag dotyczących planowanego kolejnego kontaktu,</w:t>
            </w:r>
            <w:r w:rsidRPr="00B011BB">
              <w:rPr>
                <w:rFonts w:ascii="Arial" w:hAnsi="Arial" w:cs="Arial"/>
                <w:color w:val="000000"/>
                <w:sz w:val="22"/>
                <w:szCs w:val="22"/>
              </w:rPr>
              <w:br/>
              <w:t>- informacji o braku zgody na dalszy kontakt w określonej formie (sms, telefon, email, poczta),</w:t>
            </w:r>
            <w:r w:rsidRPr="00B011BB">
              <w:rPr>
                <w:rFonts w:ascii="Arial" w:hAnsi="Arial" w:cs="Arial"/>
                <w:color w:val="000000"/>
                <w:sz w:val="22"/>
                <w:szCs w:val="22"/>
              </w:rPr>
              <w:br/>
              <w:t>- informacji o terminie do którego kontakt powinien zostać wstrzymany,</w:t>
            </w:r>
            <w:r w:rsidRPr="00B011BB">
              <w:rPr>
                <w:rFonts w:ascii="Arial" w:hAnsi="Arial" w:cs="Arial"/>
                <w:color w:val="000000"/>
                <w:sz w:val="22"/>
                <w:szCs w:val="22"/>
              </w:rPr>
              <w:br/>
              <w:t>- informacji o powodzie wstrzymania kontaktu (nieprawidłowy adres, choroba, zgon, wyjazd, brak uprawnień)</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 podręcznego</w:t>
            </w:r>
            <w:r w:rsidR="002A1A52">
              <w:rPr>
                <w:rFonts w:ascii="Arial" w:hAnsi="Arial" w:cs="Arial"/>
                <w:color w:val="000000"/>
                <w:sz w:val="22"/>
                <w:szCs w:val="22"/>
              </w:rPr>
              <w:t xml:space="preserve"> magazynu używanych materiałów,</w:t>
            </w:r>
            <w:r w:rsidRPr="00B011BB">
              <w:rPr>
                <w:rFonts w:ascii="Arial" w:hAnsi="Arial" w:cs="Arial"/>
                <w:color w:val="000000"/>
                <w:sz w:val="22"/>
                <w:szCs w:val="22"/>
              </w:rPr>
              <w:t xml:space="preserve"> leków</w:t>
            </w:r>
            <w:r w:rsidR="002A1A52">
              <w:rPr>
                <w:rFonts w:ascii="Arial" w:hAnsi="Arial" w:cs="Arial"/>
                <w:color w:val="000000"/>
                <w:sz w:val="22"/>
                <w:szCs w:val="22"/>
              </w:rPr>
              <w:t xml:space="preserve"> i szczepionek.</w:t>
            </w:r>
          </w:p>
        </w:tc>
      </w:tr>
      <w:tr w:rsidR="00B13559" w:rsidRPr="00B011BB" w:rsidTr="009B19CC">
        <w:trPr>
          <w:trHeight w:val="39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materiałów i leków zużytych podczas realizacji wizyty konkretnego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aktualizowanie stanu magazynu podręcznego na podstawie zanotow</w:t>
            </w:r>
            <w:r w:rsidR="002A1A52">
              <w:rPr>
                <w:rFonts w:ascii="Arial" w:hAnsi="Arial" w:cs="Arial"/>
                <w:color w:val="000000"/>
                <w:sz w:val="22"/>
                <w:szCs w:val="22"/>
              </w:rPr>
              <w:t>anego zużycia materiałów, leków i szczepionek.</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płatniku w trakcie wprowadzania danych dotyczących realizowanej porady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wersjonowania i przechowywania zmian w dokumentacji medycznej zapisywanej w postaci elektronicznej</w:t>
            </w:r>
          </w:p>
        </w:tc>
      </w:tr>
      <w:tr w:rsidR="00B13559" w:rsidRPr="00B011BB" w:rsidTr="009B19CC">
        <w:trPr>
          <w:trHeight w:val="41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zmian w dokumentacji medycznej zapisywanej w postaci elektronicznej</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podpisu elektronicznego kwalifikowanego lub niekwalifikowanego w celu podpisania opisu udzielonej porady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01B59">
            <w:pPr>
              <w:rPr>
                <w:rFonts w:ascii="Arial" w:hAnsi="Arial" w:cs="Arial"/>
                <w:color w:val="000000"/>
                <w:sz w:val="22"/>
                <w:szCs w:val="22"/>
              </w:rPr>
            </w:pPr>
            <w:r w:rsidRPr="00B011BB">
              <w:rPr>
                <w:rFonts w:ascii="Arial" w:hAnsi="Arial" w:cs="Arial"/>
                <w:color w:val="000000"/>
                <w:sz w:val="22"/>
                <w:szCs w:val="22"/>
              </w:rPr>
              <w:t>Możliwość wydrukowania dokum</w:t>
            </w:r>
            <w:r w:rsidR="00101B59">
              <w:rPr>
                <w:rFonts w:ascii="Arial" w:hAnsi="Arial" w:cs="Arial"/>
                <w:color w:val="000000"/>
                <w:sz w:val="22"/>
                <w:szCs w:val="22"/>
              </w:rPr>
              <w:t>entu z opisem udzielonej porady.</w:t>
            </w:r>
          </w:p>
        </w:tc>
      </w:tr>
      <w:tr w:rsidR="00B13559" w:rsidRPr="00B011BB" w:rsidTr="009B19CC">
        <w:trPr>
          <w:trHeight w:val="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opisem wizyty minimum w formatach A4, A5, format recepty</w:t>
            </w:r>
            <w:r w:rsidR="000E5927" w:rsidRPr="00B011BB">
              <w:rPr>
                <w:rFonts w:ascii="Arial" w:hAnsi="Arial" w:cs="Arial"/>
                <w:color w:val="000000"/>
                <w:sz w:val="22"/>
                <w:szCs w:val="22"/>
              </w:rPr>
              <w:t>, A3, innych zdefiniowanych.</w:t>
            </w:r>
          </w:p>
        </w:tc>
      </w:tr>
      <w:tr w:rsidR="00B13559" w:rsidRPr="00B011BB" w:rsidTr="009B19CC">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wydruku z opisem wizyty. W nagłówku wydruku z opisem wizyty znajdują się dane administracyjne (pieczątka) jednostki oraz logo. Umieszczane informacje pochodzą z danych gromadzonych w systemie </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z opisem wizyty dla pacjenta danych jednostki kierującej oraz danych lekarza kierującego</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z opisem wizyty dla pacjenta danych dotyczących pacjenta (Imię, Nazwisko, płeć, numer pacjenta, nr PESEL, data urodzenia, adres, nr telefonu)</w:t>
            </w:r>
          </w:p>
        </w:tc>
      </w:tr>
      <w:tr w:rsidR="00B13559" w:rsidRPr="00B011BB" w:rsidTr="009B19CC">
        <w:trPr>
          <w:trHeight w:val="27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indywidualnego wydruku wyniku badania dla każdego rodzaju porady</w:t>
            </w:r>
          </w:p>
        </w:tc>
      </w:tr>
      <w:tr w:rsidR="00B13559" w:rsidRPr="00B011BB" w:rsidTr="009B19CC">
        <w:trPr>
          <w:trHeight w:val="26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 skierowań bezpośrednio z poziomu opisywanej porady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Wystawienie i gromadzenie wystawionych skierowań do poradni, pracowni, szpitala, na leczenie uzdrowiskowe</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w:t>
            </w:r>
            <w:r w:rsidR="00BF6E34" w:rsidRPr="00B011BB">
              <w:rPr>
                <w:rFonts w:ascii="Arial" w:hAnsi="Arial" w:cs="Arial"/>
                <w:color w:val="000000"/>
                <w:sz w:val="22"/>
                <w:szCs w:val="22"/>
              </w:rPr>
              <w:t xml:space="preserve"> księgi zabiegowej gabinetu.</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 systemie możliwe jest stworzenie własnego słownika wyróżnienia czasu pracy: wizyty domowe, wizyty ambulatoryjne itp.</w:t>
            </w:r>
          </w:p>
        </w:tc>
      </w:tr>
      <w:tr w:rsidR="00B13559" w:rsidRPr="00B011BB" w:rsidTr="009B19CC">
        <w:trPr>
          <w:trHeight w:val="58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w:t>
            </w:r>
          </w:p>
        </w:tc>
      </w:tr>
      <w:tr w:rsidR="00B13559" w:rsidRPr="00B011BB" w:rsidTr="009B19CC">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przez użytkownika własnych szablonów tekstów dostępnych w polach opisowych. Wstawianie tekstów za pomocą przypisanych skrótów klawiaturowych. Możliwość zarządzania przez użytkownika własnymi szablonami tekstów (dodawanie, usuwanie, edytowanie)</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dostępnych podczas rejestracji na poradę</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104ACA"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104ACA" w:rsidRPr="003F12A7" w:rsidRDefault="00104ACA"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104ACA" w:rsidRPr="00B011BB" w:rsidRDefault="00104ACA" w:rsidP="00104ACA">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104ACA" w:rsidRPr="00B011BB" w:rsidRDefault="00104ACA" w:rsidP="00104ACA">
            <w:pPr>
              <w:pStyle w:val="Bezodstpw"/>
              <w:rPr>
                <w:rFonts w:ascii="Arial" w:hAnsi="Arial" w:cs="Arial"/>
                <w:color w:val="000000"/>
              </w:rPr>
            </w:pPr>
            <w:r w:rsidRPr="00B011BB">
              <w:rPr>
                <w:rFonts w:ascii="Arial" w:hAnsi="Arial" w:cs="Arial"/>
              </w:rPr>
              <w:t>Zapewnienie kompleksowej obsługi świadczeń z zakresu medycyny pracy</w:t>
            </w:r>
            <w:r w:rsidR="007303EA" w:rsidRPr="00B011BB">
              <w:rPr>
                <w:rFonts w:ascii="Arial" w:hAnsi="Arial" w:cs="Arial"/>
              </w:rPr>
              <w:t xml:space="preserve">, w tym </w:t>
            </w:r>
            <w:r w:rsidR="007303EA" w:rsidRPr="00B011BB">
              <w:rPr>
                <w:rFonts w:ascii="Arial" w:hAnsi="Arial" w:cs="Arial"/>
                <w:color w:val="000000"/>
              </w:rPr>
              <w:t>praca w zdefiniowanych szablonach adekwatnych do pozyskania zaświadczania Medycyny Pracy. Szablony zostaną wykonane podczas wdrożenia zgo</w:t>
            </w:r>
            <w:r w:rsidR="005B0968" w:rsidRPr="00B011BB">
              <w:rPr>
                <w:rFonts w:ascii="Arial" w:hAnsi="Arial" w:cs="Arial"/>
                <w:color w:val="000000"/>
              </w:rPr>
              <w:t>dnie z wytyczny</w:t>
            </w:r>
            <w:r w:rsidR="008D6048">
              <w:rPr>
                <w:rFonts w:ascii="Arial" w:hAnsi="Arial" w:cs="Arial"/>
                <w:color w:val="000000"/>
              </w:rPr>
              <w:t>mi Zamawiającego załącznik nr 14</w:t>
            </w:r>
            <w:r w:rsidR="005B0968" w:rsidRPr="00B011BB">
              <w:rPr>
                <w:rFonts w:ascii="Arial" w:hAnsi="Arial" w:cs="Arial"/>
                <w:color w:val="000000"/>
              </w:rPr>
              <w:t>.</w:t>
            </w:r>
          </w:p>
          <w:p w:rsidR="00104ACA" w:rsidRPr="005C5EFE" w:rsidRDefault="007303EA" w:rsidP="005C5EFE">
            <w:pPr>
              <w:pStyle w:val="Bezodstpw"/>
              <w:rPr>
                <w:rFonts w:ascii="Arial" w:hAnsi="Arial" w:cs="Arial"/>
              </w:rPr>
            </w:pPr>
            <w:r w:rsidRPr="00B011BB">
              <w:rPr>
                <w:rFonts w:ascii="Arial" w:hAnsi="Arial" w:cs="Arial"/>
                <w:color w:val="000000"/>
              </w:rPr>
              <w:lastRenderedPageBreak/>
              <w:t>Generowanie rozliczeń dla kontrahentów związanych z umowami w zakresie Medycyny Pracy oraz integracja tych rozliczeń pomiędzy HIS a ERP w systemie ZSI.</w:t>
            </w:r>
          </w:p>
        </w:tc>
      </w:tr>
      <w:tr w:rsidR="005A7263"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5A7263" w:rsidRPr="003F12A7" w:rsidRDefault="005A7263"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5A7263" w:rsidRPr="00B011BB" w:rsidRDefault="005A7263" w:rsidP="00104ACA">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5A7263" w:rsidRPr="00B011BB" w:rsidRDefault="005A7263" w:rsidP="00104ACA">
            <w:pPr>
              <w:pStyle w:val="Bezodstpw"/>
              <w:rPr>
                <w:rFonts w:ascii="Arial" w:hAnsi="Arial" w:cs="Arial"/>
              </w:rPr>
            </w:pPr>
            <w:r>
              <w:rPr>
                <w:rFonts w:ascii="Arial" w:hAnsi="Arial" w:cs="Arial"/>
              </w:rPr>
              <w:t>W przypadku rejestracji do medycyny pracy system sam wyznacza optymalny algorytm przejścia pacjenta przez wymaganych specjalistów tak aby łączna wizyta pacjenta trwała jak najkrócej. System sugeruje również wszystkie niezbędne badania dla konkretnego zawodu lub stanowiska pracy.</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2B35B4" w:rsidRDefault="002B35B4" w:rsidP="002B35B4">
            <w:pPr>
              <w:rPr>
                <w:rFonts w:ascii="Arial" w:hAnsi="Arial" w:cs="Arial"/>
                <w:sz w:val="22"/>
                <w:szCs w:val="22"/>
              </w:rPr>
            </w:pPr>
            <w:r w:rsidRPr="002B35B4">
              <w:rPr>
                <w:rFonts w:ascii="Arial" w:hAnsi="Arial" w:cs="Arial"/>
                <w:sz w:val="22"/>
                <w:szCs w:val="22"/>
              </w:rPr>
              <w:t>Dostęp do dokumentacji pacjenta medycyny pracy oraz zleconych konsultacji specjalistycznych</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Generowanie zleceń, skierowań i recept dla Pacjentów realizujących świadczenia z zakresu Medycyny Pracy</w:t>
            </w:r>
          </w:p>
          <w:p w:rsidR="002B35B4" w:rsidRPr="00B011BB" w:rsidRDefault="002B35B4" w:rsidP="002B35B4">
            <w:pPr>
              <w:pStyle w:val="Bezodstpw"/>
              <w:rPr>
                <w:rFonts w:ascii="Arial" w:hAnsi="Arial" w:cs="Arial"/>
              </w:rPr>
            </w:pPr>
            <w:r w:rsidRPr="00B011BB">
              <w:rPr>
                <w:rFonts w:ascii="Arial" w:hAnsi="Arial" w:cs="Arial"/>
              </w:rPr>
              <w:t>Generowanie dokumentów orzeczeń lekarskich na podstawie danych zgromadzonych w systemie</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Możliwość tworzenia, definiowania i zarządzania: cennikami, pakietami świadczeń, słownikami świadczeń, umowami z kontrahentami, promocjami i rabatami</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Grupowe operacje na cennikach i pakietach np. zmiana rabatów,</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Obsługa systemu prowizyjnego dla pracowników kontraktowych zapewniająca indywidualne rozliczanie pracowników na podstawie zrealizowanych świadczeń medycznych</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sidRPr="00B011BB">
              <w:rPr>
                <w:rFonts w:ascii="Arial" w:hAnsi="Arial" w:cs="Arial"/>
                <w:color w:val="000000"/>
                <w:sz w:val="22"/>
                <w:szCs w:val="22"/>
              </w:rPr>
              <w:t>Automatyczne obliczanie prowizji (w modelu ryczałtowym, na podstawie udziału w przychodach lub zyskach)</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sidRPr="00B011BB">
              <w:rPr>
                <w:rFonts w:ascii="Arial" w:hAnsi="Arial" w:cs="Arial"/>
                <w:color w:val="000000"/>
                <w:sz w:val="22"/>
                <w:szCs w:val="22"/>
              </w:rPr>
              <w:t>System powinien informować o braku aktywnej deklaracji u zamawiającego, na podstawie automatycznej weryfikacji z SZOI i bazy pacjentów zamawiającego. W przypadku braku takiej deklaracji system powinien poinformować że pacjent może złożyć deklaracje POZ.</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F07FDB">
            <w:pPr>
              <w:rPr>
                <w:rFonts w:ascii="Arial" w:hAnsi="Arial" w:cs="Arial"/>
                <w:color w:val="000000"/>
                <w:sz w:val="22"/>
                <w:szCs w:val="22"/>
              </w:rPr>
            </w:pPr>
            <w:r w:rsidRPr="00B011BB">
              <w:rPr>
                <w:rFonts w:ascii="Arial" w:hAnsi="Arial" w:cs="Arial"/>
                <w:color w:val="000000"/>
                <w:sz w:val="22"/>
                <w:szCs w:val="22"/>
              </w:rPr>
              <w:t xml:space="preserve">System umożliwia </w:t>
            </w:r>
            <w:r w:rsidR="00101B59">
              <w:rPr>
                <w:rFonts w:ascii="Arial" w:hAnsi="Arial" w:cs="Arial"/>
                <w:color w:val="000000"/>
                <w:sz w:val="22"/>
                <w:szCs w:val="22"/>
              </w:rPr>
              <w:t>wystawianie</w:t>
            </w:r>
            <w:r w:rsidRPr="00B011BB">
              <w:rPr>
                <w:rFonts w:ascii="Arial" w:hAnsi="Arial" w:cs="Arial"/>
                <w:color w:val="000000"/>
                <w:sz w:val="22"/>
                <w:szCs w:val="22"/>
              </w:rPr>
              <w:t xml:space="preserve"> e-zwolnień (e-ZLA).</w:t>
            </w:r>
          </w:p>
        </w:tc>
      </w:tr>
      <w:tr w:rsidR="002B35B4" w:rsidRPr="00B011BB" w:rsidTr="00AE4BD1">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Pr>
                <w:rFonts w:ascii="Arial" w:hAnsi="Arial" w:cs="Arial"/>
                <w:color w:val="000000"/>
                <w:sz w:val="22"/>
                <w:szCs w:val="22"/>
              </w:rPr>
              <w:t>Przychodnia</w:t>
            </w:r>
          </w:p>
        </w:tc>
        <w:tc>
          <w:tcPr>
            <w:tcW w:w="9639" w:type="dxa"/>
            <w:tcBorders>
              <w:top w:val="nil"/>
              <w:left w:val="nil"/>
              <w:bottom w:val="nil"/>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Pr>
                <w:rFonts w:ascii="Arial" w:hAnsi="Arial" w:cs="Arial"/>
                <w:color w:val="000000"/>
                <w:sz w:val="22"/>
                <w:szCs w:val="22"/>
              </w:rPr>
              <w:t>System umożliwia podczas wizyty pacjenta podgląd najczęściej przepisywanych leków.</w:t>
            </w:r>
          </w:p>
        </w:tc>
      </w:tr>
      <w:tr w:rsidR="002B35B4" w:rsidRPr="00B011BB" w:rsidTr="000F2C59">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Default="002B35B4" w:rsidP="002B35B4">
            <w:pPr>
              <w:jc w:val="center"/>
              <w:rPr>
                <w:rFonts w:ascii="Arial" w:hAnsi="Arial" w:cs="Arial"/>
                <w:color w:val="000000"/>
                <w:sz w:val="22"/>
                <w:szCs w:val="22"/>
              </w:rPr>
            </w:pPr>
            <w:r>
              <w:rPr>
                <w:rFonts w:ascii="Arial" w:hAnsi="Arial" w:cs="Arial"/>
                <w:color w:val="000000"/>
                <w:sz w:val="22"/>
                <w:szCs w:val="22"/>
              </w:rPr>
              <w:t>Przychodnia/Rejestracja</w:t>
            </w:r>
          </w:p>
        </w:tc>
        <w:tc>
          <w:tcPr>
            <w:tcW w:w="9639" w:type="dxa"/>
            <w:tcBorders>
              <w:top w:val="nil"/>
              <w:left w:val="nil"/>
              <w:bottom w:val="nil"/>
              <w:right w:val="single" w:sz="4" w:space="0" w:color="auto"/>
            </w:tcBorders>
            <w:shd w:val="clear" w:color="auto" w:fill="auto"/>
            <w:vAlign w:val="center"/>
          </w:tcPr>
          <w:p w:rsidR="002B35B4" w:rsidRDefault="00995837" w:rsidP="002B35B4">
            <w:pPr>
              <w:rPr>
                <w:rFonts w:ascii="Arial" w:hAnsi="Arial" w:cs="Arial"/>
                <w:color w:val="000000"/>
                <w:sz w:val="22"/>
                <w:szCs w:val="22"/>
              </w:rPr>
            </w:pPr>
            <w:r w:rsidRPr="00995837">
              <w:rPr>
                <w:rFonts w:ascii="Arial" w:hAnsi="Arial" w:cs="Arial"/>
                <w:color w:val="000000"/>
                <w:sz w:val="22"/>
                <w:szCs w:val="22"/>
              </w:rPr>
              <w:t>Oferowany system posiada możliwość łączenia porad udzielanych pacjentom psychiatrycznym lub uczestniczących w programie terapeutycznym w jedną grupę terapeutyczną z unikatowym numerem sesji przypisanej do jednego wykonawcy</w:t>
            </w:r>
            <w:r w:rsidR="00D87E7B">
              <w:rPr>
                <w:rFonts w:ascii="Arial" w:hAnsi="Arial" w:cs="Arial"/>
                <w:color w:val="000000"/>
                <w:sz w:val="22"/>
                <w:szCs w:val="22"/>
              </w:rPr>
              <w:t xml:space="preserve"> (terapeuty)</w:t>
            </w:r>
            <w:r w:rsidRPr="00995837">
              <w:rPr>
                <w:rFonts w:ascii="Arial" w:hAnsi="Arial" w:cs="Arial"/>
                <w:color w:val="000000"/>
                <w:sz w:val="22"/>
                <w:szCs w:val="22"/>
              </w:rPr>
              <w:t>.</w:t>
            </w:r>
          </w:p>
        </w:tc>
      </w:tr>
      <w:tr w:rsidR="002B35B4" w:rsidRPr="00B011BB" w:rsidTr="00995837">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Default="002B35B4" w:rsidP="002B35B4">
            <w:pPr>
              <w:jc w:val="center"/>
              <w:rPr>
                <w:rFonts w:ascii="Arial" w:hAnsi="Arial" w:cs="Arial"/>
                <w:color w:val="000000"/>
                <w:sz w:val="22"/>
                <w:szCs w:val="22"/>
              </w:rPr>
            </w:pPr>
            <w:r>
              <w:rPr>
                <w:rFonts w:ascii="Arial" w:hAnsi="Arial" w:cs="Arial"/>
                <w:color w:val="000000"/>
                <w:sz w:val="22"/>
                <w:szCs w:val="22"/>
              </w:rPr>
              <w:t>Przychodnia/Rejestracja</w:t>
            </w:r>
          </w:p>
        </w:tc>
        <w:tc>
          <w:tcPr>
            <w:tcW w:w="9639" w:type="dxa"/>
            <w:tcBorders>
              <w:top w:val="nil"/>
              <w:left w:val="nil"/>
              <w:bottom w:val="nil"/>
              <w:right w:val="single" w:sz="4" w:space="0" w:color="auto"/>
            </w:tcBorders>
            <w:shd w:val="clear" w:color="auto" w:fill="auto"/>
            <w:vAlign w:val="center"/>
          </w:tcPr>
          <w:p w:rsidR="002B35B4" w:rsidRDefault="00995837" w:rsidP="002B35B4">
            <w:pPr>
              <w:rPr>
                <w:rFonts w:ascii="Arial" w:hAnsi="Arial" w:cs="Arial"/>
                <w:color w:val="000000"/>
                <w:sz w:val="22"/>
                <w:szCs w:val="22"/>
              </w:rPr>
            </w:pPr>
            <w:r w:rsidRPr="00995837">
              <w:rPr>
                <w:rFonts w:ascii="Arial" w:hAnsi="Arial" w:cs="Arial"/>
                <w:color w:val="000000"/>
                <w:sz w:val="22"/>
                <w:szCs w:val="22"/>
              </w:rPr>
              <w:t>Oferowany system posiada możliwość definiowania minimalnej i maksymalnej ilości pacjentów psychiatrycznych lub uczestniczących w programie terapeutycznym w grupie terapeutycznej.</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highlight w:val="yellow"/>
          <w:lang w:eastAsia="en-US"/>
        </w:rPr>
      </w:pPr>
    </w:p>
    <w:p w:rsidR="00B13559" w:rsidRPr="00B011BB" w:rsidRDefault="00B13559" w:rsidP="00B13559">
      <w:pPr>
        <w:spacing w:after="160" w:line="259" w:lineRule="auto"/>
        <w:rPr>
          <w:rFonts w:ascii="Arial" w:eastAsia="Calibri" w:hAnsi="Arial" w:cs="Arial"/>
          <w:sz w:val="22"/>
          <w:szCs w:val="22"/>
          <w:highlight w:val="yellow"/>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F5938" w:rsidRPr="00B011BB" w:rsidRDefault="00BF5938" w:rsidP="00B13559">
      <w:pPr>
        <w:spacing w:after="160" w:line="259" w:lineRule="auto"/>
        <w:rPr>
          <w:rFonts w:ascii="Arial" w:eastAsia="Calibri" w:hAnsi="Arial" w:cs="Arial"/>
          <w:sz w:val="22"/>
          <w:szCs w:val="22"/>
          <w:lang w:eastAsia="en-US"/>
        </w:rPr>
      </w:pPr>
    </w:p>
    <w:p w:rsidR="00BF5938" w:rsidRPr="00B011BB" w:rsidRDefault="00BF5938"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0B018A" w:rsidRDefault="00B13559" w:rsidP="006C7130">
      <w:pPr>
        <w:pStyle w:val="Akapitzlist"/>
        <w:keepNext/>
        <w:keepLines/>
        <w:numPr>
          <w:ilvl w:val="0"/>
          <w:numId w:val="74"/>
        </w:numPr>
        <w:spacing w:before="40" w:after="160" w:line="259" w:lineRule="auto"/>
        <w:outlineLvl w:val="1"/>
        <w:rPr>
          <w:rFonts w:ascii="Arial" w:hAnsi="Arial" w:cs="Arial"/>
          <w:color w:val="2E74B5"/>
          <w:sz w:val="22"/>
          <w:szCs w:val="22"/>
          <w:lang w:eastAsia="en-US"/>
        </w:rPr>
      </w:pPr>
      <w:r w:rsidRPr="000B018A">
        <w:rPr>
          <w:rFonts w:ascii="Arial" w:hAnsi="Arial" w:cs="Arial"/>
          <w:color w:val="2E74B5"/>
          <w:sz w:val="22"/>
          <w:szCs w:val="22"/>
          <w:lang w:eastAsia="en-US"/>
        </w:rPr>
        <w:t>LABORATORIUM INTEGRACJA</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7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 xml:space="preserve">Integracja dostarczanego systemu HIS </w:t>
            </w:r>
            <w:r w:rsidR="00BF5938" w:rsidRPr="00B011BB">
              <w:rPr>
                <w:rFonts w:ascii="Arial" w:eastAsia="Calibri" w:hAnsi="Arial" w:cs="Arial"/>
                <w:sz w:val="22"/>
                <w:szCs w:val="22"/>
                <w:lang w:eastAsia="en-US"/>
              </w:rPr>
              <w:t>z zewnę</w:t>
            </w:r>
            <w:r w:rsidRPr="00B011BB">
              <w:rPr>
                <w:rFonts w:ascii="Arial" w:eastAsia="Calibri" w:hAnsi="Arial" w:cs="Arial"/>
                <w:sz w:val="22"/>
                <w:szCs w:val="22"/>
                <w:lang w:eastAsia="en-US"/>
              </w:rPr>
              <w:t>trznym</w:t>
            </w:r>
            <w:r w:rsidRPr="00B011BB">
              <w:rPr>
                <w:rFonts w:ascii="Arial" w:eastAsia="Calibri" w:hAnsi="Arial" w:cs="Arial"/>
                <w:color w:val="000000"/>
                <w:sz w:val="22"/>
                <w:szCs w:val="22"/>
                <w:lang w:eastAsia="en-US"/>
              </w:rPr>
              <w:t xml:space="preserve"> systemem LIS z wykorzystaniem standardu HL7 lub/oraz z wykorzystaniem mechanizmów bazodanowych. Integracja musi zapewnić przesyłanie danych zleceń z systemu HIS do systemu LIS  oraz przesyłania wyników badań z systemu LIS  do systemu HIS. Jeśli integracja będzie realizowana w standardzie HL7 muszą być wykorzystane komunikaty minimum ORM, ORU, OBX i ADT.</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spacing w:after="160" w:line="259" w:lineRule="auto"/>
              <w:rPr>
                <w:rFonts w:ascii="Arial" w:eastAsia="Calibri" w:hAnsi="Arial" w:cs="Arial"/>
                <w:sz w:val="22"/>
                <w:szCs w:val="22"/>
                <w:lang w:eastAsia="en-US"/>
              </w:rPr>
            </w:pPr>
            <w:r w:rsidRPr="00B011BB">
              <w:rPr>
                <w:rFonts w:ascii="Arial" w:eastAsia="Calibri" w:hAnsi="Arial" w:cs="Arial"/>
                <w:sz w:val="22"/>
                <w:szCs w:val="22"/>
                <w:lang w:eastAsia="en-US"/>
              </w:rPr>
              <w:t>Dane przesyłane z systemu HIS, um</w:t>
            </w:r>
            <w:r w:rsidR="003E7A0A" w:rsidRPr="00B011BB">
              <w:rPr>
                <w:rFonts w:ascii="Arial" w:eastAsia="Calibri" w:hAnsi="Arial" w:cs="Arial"/>
                <w:sz w:val="22"/>
                <w:szCs w:val="22"/>
                <w:lang w:eastAsia="en-US"/>
              </w:rPr>
              <w:t>ożliwiające przesyłanie zlecenia</w:t>
            </w:r>
            <w:r w:rsidRPr="00B011BB">
              <w:rPr>
                <w:rFonts w:ascii="Arial" w:eastAsia="Calibri" w:hAnsi="Arial" w:cs="Arial"/>
                <w:sz w:val="22"/>
                <w:szCs w:val="22"/>
                <w:lang w:eastAsia="en-US"/>
              </w:rPr>
              <w:t xml:space="preserve"> odbiór wyników, w tym co najmniej:</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personalne pacjentów (nazwisko, imię, PESEL, miejsce zamieszkania)</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zlecenia (numer zlecenia, techniczny identyfikator zlecenia, jednostka zlecająca, lekarz zlecający)</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badania (kod i nazwa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Przekazywanie zleceń drogą elektroniczną wraz z danymi skierowania oraz danymi osobowymi pacjenta</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przesyłanie do systemu HIS informacji o terminie umówienia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odsyłanie do systemu HIS opisu badania zleconego elektronicznie.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Możliwość anulowania/odrzucenie zlecenia wysłanego z systemu HIS po stronie LIS .</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Śledzenie statusu realizacji zlecenie po stronie HIS.</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Zapewnienie wyświetlania wyników badań wykonanych  w systemie LIS w formularzach wynikowych systemu HIS.</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uzupełnianie danych rozliczeniowych NFZ w systemie HIS po odesłaniu wyników badania z systemu LIS .</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Synchronizacja słowników systemów HIS i LIS  jednostek zlecających, lekarzy kierujących systemu z możliwością wprowadzenia, modyfikacji pozycji słownika.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 xml:space="preserve">Możliwość zapisu informacji w systemie HIS o umówionym/wykonanym badaniu w systemie LIS </w:t>
            </w:r>
          </w:p>
        </w:tc>
      </w:tr>
      <w:tr w:rsidR="009A3DE7"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A3DE7" w:rsidRPr="00B011BB" w:rsidRDefault="009A3DE7"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9A3DE7" w:rsidRPr="00B011BB" w:rsidRDefault="009A3DE7"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9A3DE7" w:rsidRPr="00B011BB" w:rsidRDefault="009A3DE7" w:rsidP="00F33E52">
            <w:pPr>
              <w:rPr>
                <w:rFonts w:ascii="Arial" w:eastAsia="Calibri" w:hAnsi="Arial" w:cs="Arial"/>
                <w:color w:val="000000"/>
                <w:sz w:val="22"/>
                <w:szCs w:val="22"/>
                <w:lang w:eastAsia="en-US"/>
              </w:rPr>
            </w:pPr>
            <w:r w:rsidRPr="00B011BB">
              <w:rPr>
                <w:rFonts w:ascii="Arial" w:eastAsia="Calibri" w:hAnsi="Arial" w:cs="Arial"/>
                <w:color w:val="000000"/>
                <w:sz w:val="22"/>
                <w:szCs w:val="22"/>
                <w:lang w:eastAsia="en-US"/>
              </w:rPr>
              <w:t xml:space="preserve">Automatyczna obustronna </w:t>
            </w:r>
            <w:r w:rsidR="00F33E52" w:rsidRPr="00B011BB">
              <w:rPr>
                <w:rFonts w:ascii="Arial" w:eastAsia="Calibri" w:hAnsi="Arial" w:cs="Arial"/>
                <w:color w:val="000000"/>
                <w:sz w:val="22"/>
                <w:szCs w:val="22"/>
                <w:lang w:eastAsia="en-US"/>
              </w:rPr>
              <w:t xml:space="preserve">pełna </w:t>
            </w:r>
            <w:r w:rsidRPr="00B011BB">
              <w:rPr>
                <w:rFonts w:ascii="Arial" w:eastAsia="Calibri" w:hAnsi="Arial" w:cs="Arial"/>
                <w:color w:val="000000"/>
                <w:sz w:val="22"/>
                <w:szCs w:val="22"/>
                <w:lang w:eastAsia="en-US"/>
              </w:rPr>
              <w:t xml:space="preserve">aktualizacja danych </w:t>
            </w:r>
            <w:r w:rsidR="00F33E52" w:rsidRPr="00B011BB">
              <w:rPr>
                <w:rFonts w:ascii="Arial" w:eastAsia="Calibri" w:hAnsi="Arial" w:cs="Arial"/>
                <w:color w:val="000000"/>
                <w:sz w:val="22"/>
                <w:szCs w:val="22"/>
                <w:lang w:eastAsia="en-US"/>
              </w:rPr>
              <w:t xml:space="preserve">osobowych </w:t>
            </w:r>
            <w:r w:rsidRPr="00B011BB">
              <w:rPr>
                <w:rFonts w:ascii="Arial" w:eastAsia="Calibri" w:hAnsi="Arial" w:cs="Arial"/>
                <w:color w:val="000000"/>
                <w:sz w:val="22"/>
                <w:szCs w:val="22"/>
                <w:lang w:eastAsia="en-US"/>
              </w:rPr>
              <w:t>rekor</w:t>
            </w:r>
            <w:r w:rsidR="00F33E52" w:rsidRPr="00B011BB">
              <w:rPr>
                <w:rFonts w:ascii="Arial" w:eastAsia="Calibri" w:hAnsi="Arial" w:cs="Arial"/>
                <w:color w:val="000000"/>
                <w:sz w:val="22"/>
                <w:szCs w:val="22"/>
                <w:lang w:eastAsia="en-US"/>
              </w:rPr>
              <w:t>du</w:t>
            </w:r>
            <w:r w:rsidRPr="00B011BB">
              <w:rPr>
                <w:rFonts w:ascii="Arial" w:eastAsia="Calibri" w:hAnsi="Arial" w:cs="Arial"/>
                <w:color w:val="000000"/>
                <w:sz w:val="22"/>
                <w:szCs w:val="22"/>
                <w:lang w:eastAsia="en-US"/>
              </w:rPr>
              <w:t xml:space="preserve"> pacjenta pomiędzy zintegrowanymi systemami HIS i LIS</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PRACOWNIA DIAGNOSTYCZNA</w:t>
      </w:r>
    </w:p>
    <w:tbl>
      <w:tblPr>
        <w:tblW w:w="13603" w:type="dxa"/>
        <w:tblCellMar>
          <w:left w:w="70" w:type="dxa"/>
          <w:right w:w="70" w:type="dxa"/>
        </w:tblCellMar>
        <w:tblLook w:val="04A0" w:firstRow="1" w:lastRow="0" w:firstColumn="1" w:lastColumn="0" w:noHBand="0" w:noVBand="1"/>
      </w:tblPr>
      <w:tblGrid>
        <w:gridCol w:w="960"/>
        <w:gridCol w:w="2980"/>
        <w:gridCol w:w="9663"/>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80"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63"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2F13F6"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2F13F6" w:rsidRPr="00B011BB" w:rsidRDefault="002F13F6"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tcPr>
          <w:p w:rsidR="002F13F6" w:rsidRPr="00B011BB" w:rsidRDefault="002F13F6"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tcPr>
          <w:p w:rsidR="002F13F6" w:rsidRPr="00B011BB" w:rsidRDefault="002F13F6" w:rsidP="00B13559">
            <w:pPr>
              <w:rPr>
                <w:rFonts w:ascii="Arial" w:hAnsi="Arial" w:cs="Arial"/>
                <w:color w:val="000000"/>
                <w:sz w:val="22"/>
                <w:szCs w:val="22"/>
              </w:rPr>
            </w:pPr>
            <w:r w:rsidRPr="00B011BB">
              <w:rPr>
                <w:rFonts w:ascii="Arial" w:hAnsi="Arial" w:cs="Arial"/>
                <w:color w:val="000000"/>
                <w:sz w:val="22"/>
                <w:szCs w:val="22"/>
              </w:rPr>
              <w:t>Automatyczne generowanie terminarza do pracowni na podstawie definiowanych przez użytkownika wzorów harmonogramów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uwzględniania dni wolnych we wzorach harmonogramów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określania okresu obowiązywania harmonogramów</w:t>
            </w:r>
          </w:p>
        </w:tc>
      </w:tr>
      <w:tr w:rsidR="00B13559" w:rsidRPr="00B011BB" w:rsidTr="000B3B94">
        <w:trPr>
          <w:trHeight w:val="106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w różnych typach powtarzania:</w:t>
            </w:r>
            <w:r w:rsidRPr="00B011BB">
              <w:rPr>
                <w:rFonts w:ascii="Arial" w:hAnsi="Arial" w:cs="Arial"/>
                <w:color w:val="000000"/>
                <w:sz w:val="22"/>
                <w:szCs w:val="22"/>
              </w:rPr>
              <w:br/>
              <w:t>- dzienny (możliwość określania okresu powtarzalności np. co 2 dzień)</w:t>
            </w:r>
            <w:r w:rsidRPr="00B011BB">
              <w:rPr>
                <w:rFonts w:ascii="Arial" w:hAnsi="Arial" w:cs="Arial"/>
                <w:color w:val="000000"/>
                <w:sz w:val="22"/>
                <w:szCs w:val="22"/>
              </w:rPr>
              <w:br/>
              <w:t>- tygodniowy (możliwość określania dni tygodnia)</w:t>
            </w:r>
            <w:r w:rsidRPr="00B011BB">
              <w:rPr>
                <w:rFonts w:ascii="Arial" w:hAnsi="Arial" w:cs="Arial"/>
                <w:color w:val="000000"/>
                <w:sz w:val="22"/>
                <w:szCs w:val="22"/>
              </w:rPr>
              <w:br/>
              <w:t>- miesięczny (możliwość określania miesięcy)</w:t>
            </w:r>
          </w:p>
        </w:tc>
      </w:tr>
      <w:tr w:rsidR="00B13559" w:rsidRPr="00B011BB" w:rsidTr="000B3B94">
        <w:trPr>
          <w:trHeight w:val="26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z określeniem godzin pracy pracowni </w:t>
            </w:r>
          </w:p>
        </w:tc>
      </w:tr>
      <w:tr w:rsidR="00B13559" w:rsidRPr="00B011BB" w:rsidTr="000B3B94">
        <w:trPr>
          <w:trHeight w:val="27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bez określania godzin pracy pracowni </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różnymi zestawami badań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określeniem pracownika (lekarza, pielęgniarki, rehabilitanta, itp.)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ograniczenia dostępności terminarzy do określonej liczby dni w przyszłości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C583A">
            <w:pPr>
              <w:rPr>
                <w:rFonts w:ascii="Arial" w:hAnsi="Arial" w:cs="Arial"/>
                <w:color w:val="000000"/>
                <w:sz w:val="22"/>
                <w:szCs w:val="22"/>
              </w:rPr>
            </w:pPr>
            <w:r w:rsidRPr="00B011BB">
              <w:rPr>
                <w:rFonts w:ascii="Arial" w:hAnsi="Arial" w:cs="Arial"/>
                <w:color w:val="000000"/>
                <w:sz w:val="22"/>
                <w:szCs w:val="22"/>
              </w:rPr>
              <w:t xml:space="preserve">Możliwość dodatkowego ograniczenia dostępności terminarzy, ograniczenie widoczne tylko przez ośrodki wewnętrzne w </w:t>
            </w:r>
            <w:r w:rsidR="00DC583A" w:rsidRPr="00B011BB">
              <w:rPr>
                <w:rFonts w:ascii="Arial" w:hAnsi="Arial" w:cs="Arial"/>
                <w:color w:val="000000"/>
                <w:sz w:val="22"/>
                <w:szCs w:val="22"/>
              </w:rPr>
              <w:t>przychodnianym</w:t>
            </w:r>
            <w:r w:rsidRPr="00B011BB">
              <w:rPr>
                <w:rFonts w:ascii="Arial" w:hAnsi="Arial" w:cs="Arial"/>
                <w:color w:val="000000"/>
                <w:sz w:val="22"/>
                <w:szCs w:val="22"/>
              </w:rPr>
              <w:t xml:space="preserve"> systemie zleceń</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pracy pracowni 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statusu sesji (aktywna, nieaktywna, zablokowana)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dostępności sesji do rejestracji on-line (e-Rejestracja)</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w:t>
            </w:r>
            <w:r w:rsidR="00165340">
              <w:rPr>
                <w:rFonts w:ascii="Arial" w:hAnsi="Arial" w:cs="Arial"/>
                <w:color w:val="000000"/>
                <w:sz w:val="22"/>
                <w:szCs w:val="22"/>
              </w:rPr>
              <w:t xml:space="preserve"> </w:t>
            </w:r>
            <w:r w:rsidRPr="00B011BB">
              <w:rPr>
                <w:rFonts w:ascii="Arial" w:hAnsi="Arial" w:cs="Arial"/>
                <w:color w:val="000000"/>
                <w:sz w:val="22"/>
                <w:szCs w:val="22"/>
              </w:rPr>
              <w:t>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 w zakresie statusu sesji (aktywna, nieaktywna, zablokowana)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 w zakresie dostępności sesji do rejestracji on-line (e-Rejestracja)</w:t>
            </w:r>
          </w:p>
        </w:tc>
      </w:tr>
      <w:tr w:rsidR="00B13559" w:rsidRPr="00B011BB" w:rsidTr="000B3B94">
        <w:trPr>
          <w:trHeight w:val="18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Imię, Nazwisko, płeć, data urodzenia, godzina urodzenia, nr PESEL, Drugie imię, poprzednie nazwisko, tytuł</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e-mail)</w:t>
            </w:r>
            <w:r w:rsidRPr="00B011BB">
              <w:rPr>
                <w:rFonts w:ascii="Arial" w:hAnsi="Arial" w:cs="Arial"/>
                <w:color w:val="000000"/>
                <w:sz w:val="22"/>
                <w:szCs w:val="22"/>
              </w:rPr>
              <w:br/>
              <w:t>- dodatkowy adres w Polsce</w:t>
            </w:r>
          </w:p>
        </w:tc>
      </w:tr>
      <w:tr w:rsidR="00B13559" w:rsidRPr="00B011BB" w:rsidTr="000B3B94">
        <w:trPr>
          <w:trHeight w:val="117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rejestracji musi być zapewniona możliwość wyszukania pacjenta w rejestrze pacjentów lub dodania nowego rekordu pacjenta. Wyszukanie pacjenta wg minimum następujących kryteriów: nazwisko, poprzednie nazwisko, imię, tytuł, nr PESEL, nr karty pacjenta, nr rekordu pacjenta, nr księgi głównej, płeć, data urodzenia, wiek, adresu zamieszkania (miejscowość, ulica, numer domu, kod pocztowy)</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ośrodków zewnętrznych i wewnętrznych jednostki.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wyboru rodzaju badania ze słownika badań</w:t>
            </w:r>
          </w:p>
        </w:tc>
      </w:tr>
      <w:tr w:rsidR="00B13559" w:rsidRPr="00B011BB" w:rsidTr="000B3B94">
        <w:trPr>
          <w:trHeight w:val="30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wyboru projekcji badania (ekspozycji) ze słownika projekcji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domyślnie przyporządkowanymi projekcjami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Rejestracja badań z możliwością określenia pracowni </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lekarza realizującego (opisującego)</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planowanej daty realizacji lub daty i godziny realizacji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lekarza realizującego (opisującego)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priorytetu realizacji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listy oczekujących i automatycznego wpisania na listę oczekujących</w:t>
            </w:r>
          </w:p>
        </w:tc>
      </w:tr>
      <w:tr w:rsidR="00B13559" w:rsidRPr="00B011BB" w:rsidTr="000B3B94">
        <w:trPr>
          <w:trHeight w:val="31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weryfikacji uprawnień pacjenta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podczas rejestracji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automatycznej zbiorowej weryfikacji uprawnień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pacjentów zaplanowanych na badania w dniu bieżącym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wypełnienia i przeglądania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0B3B94">
        <w:trPr>
          <w:trHeight w:val="24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i modyfikacji danych ze skierowania co najmniej w zakresie:</w:t>
            </w:r>
            <w:r w:rsidRPr="00B011BB">
              <w:rPr>
                <w:rFonts w:ascii="Arial" w:hAnsi="Arial" w:cs="Arial"/>
                <w:color w:val="000000"/>
                <w:sz w:val="22"/>
                <w:szCs w:val="22"/>
              </w:rPr>
              <w:br/>
              <w:t>- daty skierowania,</w:t>
            </w:r>
            <w:r w:rsidRPr="00B011BB">
              <w:rPr>
                <w:rFonts w:ascii="Arial" w:hAnsi="Arial" w:cs="Arial"/>
                <w:color w:val="000000"/>
                <w:sz w:val="22"/>
                <w:szCs w:val="22"/>
              </w:rPr>
              <w:br/>
              <w:t>- jednostki kierującej,</w:t>
            </w:r>
            <w:r w:rsidRPr="00B011BB">
              <w:rPr>
                <w:rFonts w:ascii="Arial" w:hAnsi="Arial" w:cs="Arial"/>
                <w:color w:val="000000"/>
                <w:sz w:val="22"/>
                <w:szCs w:val="22"/>
              </w:rPr>
              <w:br/>
              <w:t>- ośrodka kierującego ze struktury jednostki kierującej,</w:t>
            </w:r>
            <w:r w:rsidRPr="00B011BB">
              <w:rPr>
                <w:rFonts w:ascii="Arial" w:hAnsi="Arial" w:cs="Arial"/>
                <w:color w:val="000000"/>
                <w:sz w:val="22"/>
                <w:szCs w:val="22"/>
              </w:rPr>
              <w:br/>
              <w:t>- osoby kierującej,</w:t>
            </w:r>
            <w:r w:rsidRPr="00B011BB">
              <w:rPr>
                <w:rFonts w:ascii="Arial" w:hAnsi="Arial" w:cs="Arial"/>
                <w:color w:val="000000"/>
                <w:sz w:val="22"/>
                <w:szCs w:val="22"/>
              </w:rPr>
              <w:br/>
              <w:t>- kodu rozpoznania choroby ICD10,</w:t>
            </w:r>
            <w:r w:rsidRPr="00B011BB">
              <w:rPr>
                <w:rFonts w:ascii="Arial" w:hAnsi="Arial" w:cs="Arial"/>
                <w:color w:val="000000"/>
                <w:sz w:val="22"/>
                <w:szCs w:val="22"/>
              </w:rPr>
              <w:br/>
              <w:t>- celu badania,</w:t>
            </w:r>
            <w:r w:rsidRPr="00B011BB">
              <w:rPr>
                <w:rFonts w:ascii="Arial" w:hAnsi="Arial" w:cs="Arial"/>
                <w:color w:val="000000"/>
                <w:sz w:val="22"/>
                <w:szCs w:val="22"/>
              </w:rPr>
              <w:br/>
              <w:t>- dodatkowych opisowych informacji ze skierowania.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badań musi być zapewniona możliwość wyszukania jednostki kierującej ze słownika lub dodanie nowej jednostki. </w:t>
            </w:r>
          </w:p>
        </w:tc>
      </w:tr>
      <w:tr w:rsidR="00B13559" w:rsidRPr="00B011BB" w:rsidTr="000B3B94">
        <w:trPr>
          <w:trHeight w:val="5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budowania i edycji słownika jednostek kierujących podczas rejestracji. Dane jednostek kierujących powinny zawierać informacje o strukturze wewnętrznej (lista ośrodków kierujących)</w:t>
            </w:r>
          </w:p>
        </w:tc>
      </w:tr>
      <w:tr w:rsidR="00B13559" w:rsidRPr="00B011BB" w:rsidTr="000B3B94">
        <w:trPr>
          <w:trHeight w:val="2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rejestracji</w:t>
            </w:r>
          </w:p>
        </w:tc>
      </w:tr>
      <w:tr w:rsidR="00B13559" w:rsidRPr="00B011BB" w:rsidTr="000B3B94">
        <w:trPr>
          <w:trHeight w:val="51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adresu (miejscowość, ulica, numer domu, kod pocztowy). </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Dodanie lub edycja danych jednostki kierującej umożliwia określenie następujących parametrów: Nazwy jednostki, REGON, NIP, I cz. kodu resortowego, adres, wewnętrzne ośrodki posiadające nazwę, kod VII i VIII resortowy.</w:t>
            </w:r>
          </w:p>
        </w:tc>
      </w:tr>
      <w:tr w:rsidR="00B13559" w:rsidRPr="00B011BB" w:rsidTr="000B3B94">
        <w:trPr>
          <w:trHeight w:val="69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następujących danych: nr REGON, kod resortowy VII, kod resortowy VIII</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0E5B68">
            <w:pPr>
              <w:rPr>
                <w:rFonts w:ascii="Arial" w:hAnsi="Arial" w:cs="Arial"/>
                <w:color w:val="000000"/>
                <w:sz w:val="22"/>
                <w:szCs w:val="22"/>
              </w:rPr>
            </w:pPr>
            <w:r w:rsidRPr="00B011BB">
              <w:rPr>
                <w:rFonts w:ascii="Arial" w:hAnsi="Arial" w:cs="Arial"/>
                <w:color w:val="000000"/>
                <w:sz w:val="22"/>
                <w:szCs w:val="22"/>
              </w:rPr>
              <w:t>Podczas rejestracji badań musi być zapewniona możliwość wyszukania osoby kierującej ze słownika lub dodanie nowej osoby. Wyszukanie osoby wg minimum następujących kryteriów: nazwisko, imię, tytuł, nr PESEL, typ pracownika (typy zgodne z rozporządzeniem MZ np. lekarz, pielęgniarka, psychoterapeuta, ratownik medyczny), nr p</w:t>
            </w:r>
            <w:r w:rsidR="00251337" w:rsidRPr="00B011BB">
              <w:rPr>
                <w:rFonts w:ascii="Arial" w:hAnsi="Arial" w:cs="Arial"/>
                <w:color w:val="000000"/>
                <w:sz w:val="22"/>
                <w:szCs w:val="22"/>
              </w:rPr>
              <w:t>rawa wyk. zawodu, specjalizacja</w:t>
            </w:r>
            <w:r w:rsidRPr="00B011BB">
              <w:rPr>
                <w:rFonts w:ascii="Arial" w:hAnsi="Arial" w:cs="Arial"/>
                <w:color w:val="000000"/>
                <w:sz w:val="22"/>
                <w:szCs w:val="22"/>
              </w:rPr>
              <w:t xml:space="preserve">. Dodanie lub edycja danych pracownika umożliwia określenie następujących danych: tytuł, imię, nazwisko, specjalizacja, </w:t>
            </w:r>
            <w:r w:rsidR="000E5B68" w:rsidRPr="00B011BB">
              <w:rPr>
                <w:rFonts w:ascii="Arial" w:hAnsi="Arial" w:cs="Arial"/>
                <w:color w:val="000000"/>
                <w:sz w:val="22"/>
                <w:szCs w:val="22"/>
              </w:rPr>
              <w:t>numer prawa wyk. zawodu, PESEL.</w:t>
            </w:r>
          </w:p>
        </w:tc>
      </w:tr>
      <w:tr w:rsidR="00B13559" w:rsidRPr="00B011BB" w:rsidTr="000B3B94">
        <w:trPr>
          <w:trHeight w:val="56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płatnika. Wybór płatnika musi następować z krótkiej listy płatników lub poprzez wyszukiwarkę z domyślnego słownika (kontrahentów, płatników)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zarejestrowanego badania bez konieczności ponownego rejestrowania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Możliwość zmiany terminu badania zleconego poprzez szpitalny system zleceń bez kon</w:t>
            </w:r>
            <w:r w:rsidR="00D87E7B">
              <w:rPr>
                <w:rFonts w:ascii="Arial" w:hAnsi="Arial" w:cs="Arial"/>
                <w:color w:val="000000"/>
                <w:sz w:val="22"/>
                <w:szCs w:val="22"/>
              </w:rPr>
              <w:t>ieczności ponownego zlecania w przychodnianym</w:t>
            </w:r>
            <w:r w:rsidRPr="00B011BB">
              <w:rPr>
                <w:rFonts w:ascii="Arial" w:hAnsi="Arial" w:cs="Arial"/>
                <w:color w:val="000000"/>
                <w:sz w:val="22"/>
                <w:szCs w:val="22"/>
              </w:rPr>
              <w:t xml:space="preserve"> systemie zleceń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ustalenia czasu trwania badania indywidualnie dla każdego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Realizacja zlecen</w:t>
            </w:r>
            <w:r w:rsidR="00D87E7B">
              <w:rPr>
                <w:rFonts w:ascii="Arial" w:hAnsi="Arial" w:cs="Arial"/>
                <w:color w:val="000000"/>
                <w:sz w:val="22"/>
                <w:szCs w:val="22"/>
              </w:rPr>
              <w:t>ia badania w pracowni w ramach przychodnianego</w:t>
            </w:r>
            <w:r w:rsidRPr="00B011BB">
              <w:rPr>
                <w:rFonts w:ascii="Arial" w:hAnsi="Arial" w:cs="Arial"/>
                <w:color w:val="000000"/>
                <w:sz w:val="22"/>
                <w:szCs w:val="22"/>
              </w:rPr>
              <w:t xml:space="preserve"> systemu zleceń.</w:t>
            </w:r>
          </w:p>
        </w:tc>
      </w:tr>
      <w:tr w:rsidR="00B13559" w:rsidRPr="00B011BB" w:rsidTr="000B3B94">
        <w:trPr>
          <w:trHeight w:val="7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94DD9">
            <w:pPr>
              <w:rPr>
                <w:rFonts w:ascii="Arial" w:hAnsi="Arial" w:cs="Arial"/>
                <w:color w:val="000000"/>
                <w:sz w:val="22"/>
                <w:szCs w:val="22"/>
              </w:rPr>
            </w:pPr>
            <w:r w:rsidRPr="00B011BB">
              <w:rPr>
                <w:rFonts w:ascii="Arial" w:hAnsi="Arial" w:cs="Arial"/>
                <w:color w:val="000000"/>
                <w:sz w:val="22"/>
                <w:szCs w:val="22"/>
              </w:rPr>
              <w:t>Automatyczne wprowadzanie na listę roboczą badań przychodzących z wewnętrznych ośrodków jednostki (</w:t>
            </w:r>
            <w:r w:rsidR="00B94DD9" w:rsidRPr="00B011BB">
              <w:rPr>
                <w:rFonts w:ascii="Arial" w:hAnsi="Arial" w:cs="Arial"/>
                <w:color w:val="000000"/>
                <w:sz w:val="22"/>
                <w:szCs w:val="22"/>
              </w:rPr>
              <w:t xml:space="preserve">Gabinety </w:t>
            </w:r>
            <w:r w:rsidR="002A46CC" w:rsidRPr="00B011BB">
              <w:rPr>
                <w:rFonts w:ascii="Arial" w:hAnsi="Arial" w:cs="Arial"/>
                <w:color w:val="000000"/>
                <w:sz w:val="22"/>
                <w:szCs w:val="22"/>
              </w:rPr>
              <w:t>lekarskie, zabiegowe, pracownie diagnostyczne, etc.</w:t>
            </w:r>
            <w:r w:rsidRPr="00B011BB">
              <w:rPr>
                <w:rFonts w:ascii="Arial" w:hAnsi="Arial" w:cs="Arial"/>
                <w:color w:val="000000"/>
                <w:sz w:val="22"/>
                <w:szCs w:val="22"/>
              </w:rPr>
              <w:t xml:space="preserve">) w ramach </w:t>
            </w:r>
            <w:r w:rsidR="002A46CC" w:rsidRPr="00B011BB">
              <w:rPr>
                <w:rFonts w:ascii="Arial" w:hAnsi="Arial" w:cs="Arial"/>
                <w:color w:val="000000"/>
                <w:sz w:val="22"/>
                <w:szCs w:val="22"/>
              </w:rPr>
              <w:t>Systemu ZSI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trike/>
                <w:color w:val="000000"/>
                <w:sz w:val="22"/>
                <w:szCs w:val="22"/>
              </w:rPr>
            </w:pPr>
            <w:r w:rsidRPr="00B011BB">
              <w:rPr>
                <w:rFonts w:ascii="Arial" w:hAnsi="Arial" w:cs="Arial"/>
                <w:color w:val="000000"/>
                <w:sz w:val="22"/>
                <w:szCs w:val="22"/>
              </w:rPr>
              <w:t>Możliwość anulowania zarejestrowanego badania.</w:t>
            </w:r>
          </w:p>
        </w:tc>
      </w:tr>
      <w:tr w:rsidR="00B13559" w:rsidRPr="00B011BB" w:rsidTr="000B3B94">
        <w:trPr>
          <w:trHeight w:val="39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 xml:space="preserve">Możliwość anulowania badania zleconego z ośrodka wewnętrznego w </w:t>
            </w:r>
            <w:r w:rsidR="00D87E7B">
              <w:rPr>
                <w:rFonts w:ascii="Arial" w:hAnsi="Arial" w:cs="Arial"/>
                <w:color w:val="000000"/>
                <w:sz w:val="22"/>
                <w:szCs w:val="22"/>
              </w:rPr>
              <w:t>przychodnianym</w:t>
            </w:r>
            <w:r w:rsidRPr="00B011BB">
              <w:rPr>
                <w:rFonts w:ascii="Arial" w:hAnsi="Arial" w:cs="Arial"/>
                <w:color w:val="000000"/>
                <w:sz w:val="22"/>
                <w:szCs w:val="22"/>
              </w:rPr>
              <w:t xml:space="preserve"> systemie zleceń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podstawowy ekran pracy wyświetlał listę sesji do pracowni na dany dzień.</w:t>
            </w:r>
          </w:p>
        </w:tc>
      </w:tr>
      <w:tr w:rsidR="00B13559" w:rsidRPr="00B011BB" w:rsidTr="000B3B94">
        <w:trPr>
          <w:trHeight w:val="9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podstawowy ekran pracy lekarza wyświetlał listę pacjentów zarejestrowanych do konkretnej pracowni z możliwością odfiltrowania pacjentów ze względu na status zlecenia – Zakończone, Wynik Wstępny, Anulowane, Do Wykonania.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rejestracja na wybrany rodzaj wizyty posiadała domyślnie wybranego płatnika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otwarcie okna z wynikiem badania w pierwszej kolejności prezentowało dane ze skierowania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otwarcie okna z wynikiem badania w pierwszej kolejności prezentowało dane dotyczące opisu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danych technika wykonującego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Dostęp do archiwalnych wyników badań oraz możliwość ich wydruku.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i wydruk Księgi pracowni diagnostycznej.</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i wydruk Księgi gabinetu zabiegowego.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listy sesji do pracowni w wybranym dniu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listy pacjentów do badania w wybranym dniu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rejestracji na badanie do pracowni poprzez wskazanie dziennej sesji</w:t>
            </w:r>
          </w:p>
        </w:tc>
      </w:tr>
      <w:tr w:rsidR="00B13559" w:rsidRPr="00B011BB" w:rsidTr="000B3B94">
        <w:trPr>
          <w:trHeight w:val="230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30093D">
            <w:pPr>
              <w:rPr>
                <w:rFonts w:ascii="Arial" w:hAnsi="Arial" w:cs="Arial"/>
                <w:color w:val="000000"/>
                <w:sz w:val="22"/>
                <w:szCs w:val="22"/>
              </w:rPr>
            </w:pPr>
            <w:r w:rsidRPr="00B011BB">
              <w:rPr>
                <w:rFonts w:ascii="Arial" w:hAnsi="Arial" w:cs="Arial"/>
                <w:color w:val="000000"/>
                <w:sz w:val="22"/>
                <w:szCs w:val="22"/>
              </w:rPr>
              <w:t>Możliwość rejestracji na badanie do pracowni poprzez określenie równocześnie kilku parametrów z następujących:</w:t>
            </w:r>
            <w:r w:rsidRPr="00B011BB">
              <w:rPr>
                <w:rFonts w:ascii="Arial" w:hAnsi="Arial" w:cs="Arial"/>
                <w:color w:val="000000"/>
                <w:sz w:val="22"/>
                <w:szCs w:val="22"/>
              </w:rPr>
              <w:br/>
              <w:t>- nazwa badania</w:t>
            </w:r>
            <w:r w:rsidRPr="00B011BB">
              <w:rPr>
                <w:rFonts w:ascii="Arial" w:hAnsi="Arial" w:cs="Arial"/>
                <w:color w:val="000000"/>
                <w:sz w:val="22"/>
                <w:szCs w:val="22"/>
              </w:rPr>
              <w:br/>
              <w:t>- priorytet realizacji</w:t>
            </w:r>
            <w:r w:rsidRPr="00B011BB">
              <w:rPr>
                <w:rFonts w:ascii="Arial" w:hAnsi="Arial" w:cs="Arial"/>
                <w:color w:val="000000"/>
                <w:sz w:val="22"/>
                <w:szCs w:val="22"/>
              </w:rPr>
              <w:br/>
              <w:t>- pracownik (lekarz, pielęgniarka, rehabilitant) przypisany do sesji</w:t>
            </w:r>
            <w:r w:rsidRPr="00B011BB">
              <w:rPr>
                <w:rFonts w:ascii="Arial" w:hAnsi="Arial" w:cs="Arial"/>
                <w:color w:val="000000"/>
                <w:sz w:val="22"/>
                <w:szCs w:val="22"/>
              </w:rPr>
              <w:br/>
              <w:t>- orientacyjna planowana godzina badania,</w:t>
            </w:r>
            <w:r w:rsidRPr="00B011BB">
              <w:rPr>
                <w:rFonts w:ascii="Arial" w:hAnsi="Arial" w:cs="Arial"/>
                <w:color w:val="000000"/>
                <w:sz w:val="22"/>
                <w:szCs w:val="22"/>
              </w:rPr>
              <w:br/>
              <w:t>- pracownia realizacji badania,</w:t>
            </w:r>
            <w:r w:rsidRPr="00B011BB">
              <w:rPr>
                <w:rFonts w:ascii="Arial" w:hAnsi="Arial" w:cs="Arial"/>
                <w:color w:val="000000"/>
                <w:sz w:val="22"/>
                <w:szCs w:val="22"/>
              </w:rPr>
              <w:br/>
              <w:t>umożliwiając pokazanie wolnych terminów z domyślnym wyborem pierwszego wolnego terminu.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szybkiego (bez konieczności przechodzenia pomiędzy różnymi modułami) przejrzenia pełnej dokumentacji medycznej pacjenta zapisanej w systemie </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wyniku badania pacjenta minimum w zakresie:</w:t>
            </w:r>
            <w:r w:rsidRPr="00B011BB">
              <w:rPr>
                <w:rFonts w:ascii="Arial" w:hAnsi="Arial" w:cs="Arial"/>
                <w:color w:val="000000"/>
                <w:sz w:val="22"/>
                <w:szCs w:val="22"/>
              </w:rPr>
              <w:br/>
              <w:t>- opis badania,</w:t>
            </w:r>
            <w:r w:rsidRPr="00B011BB">
              <w:rPr>
                <w:rFonts w:ascii="Arial" w:hAnsi="Arial" w:cs="Arial"/>
                <w:color w:val="000000"/>
                <w:sz w:val="22"/>
                <w:szCs w:val="22"/>
              </w:rPr>
              <w:br/>
              <w:t>- data wykonania opisu,</w:t>
            </w:r>
            <w:r w:rsidRPr="00B011BB">
              <w:rPr>
                <w:rFonts w:ascii="Arial" w:hAnsi="Arial" w:cs="Arial"/>
                <w:color w:val="000000"/>
                <w:sz w:val="22"/>
                <w:szCs w:val="22"/>
              </w:rPr>
              <w:br/>
              <w:t>- osoba opisująca,</w:t>
            </w:r>
            <w:r w:rsidRPr="00B011BB">
              <w:rPr>
                <w:rFonts w:ascii="Arial" w:hAnsi="Arial" w:cs="Arial"/>
                <w:color w:val="000000"/>
                <w:sz w:val="22"/>
                <w:szCs w:val="22"/>
              </w:rPr>
              <w:br/>
              <w:t>- osoba nadzorująca badanie</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w wyniku badania informacji o numerze badania w księdze pracowni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kilkuetapowego wprowadzania wyniku badania. O dostępie do wyniku badania, dla pozostałych użytkowników w szpitalnym systemie zleceń, decyduje osoba odpowiedzialna za badanie określając je jako zakończone.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wersjonowania i przechowywania zmian w dokumentacji medycznej zapisywanej w postaci elektronicznej</w:t>
            </w:r>
          </w:p>
        </w:tc>
      </w:tr>
      <w:tr w:rsidR="00B13559" w:rsidRPr="00B011BB" w:rsidTr="000B3B94">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zmian w dokumentacji medycznej zapisywanej w postaci elektronicznej</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podpisu elektronicznego kwalifikowanego lub niekwalifikowanego w celu podpisania wyniku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z opisem wyniku badania oraz informacją że dokument został podpisany z użyciem podpisu elektronicznego</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ma możliwość zdefiniowania dedykowanych formularzy wynikowych w zależności od potrzeb i rodzaju pracowni.</w:t>
            </w:r>
          </w:p>
        </w:tc>
      </w:tr>
      <w:tr w:rsidR="00B13559" w:rsidRPr="00B011BB" w:rsidTr="000B3B94">
        <w:trPr>
          <w:trHeight w:val="9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 Szablony dostępne niezależnie dla każdego rodzaju badania ze słownika badań</w:t>
            </w:r>
          </w:p>
        </w:tc>
      </w:tr>
      <w:tr w:rsidR="00B13559" w:rsidRPr="00B011BB" w:rsidTr="000B3B94">
        <w:trPr>
          <w:trHeight w:val="11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przez użytkownika własnych szablonów tekstów dostępnych w polach opisowych. Wstawianie tekstów za pomocą przypisanych skrótów klawiaturowych. Możliwość zarządzania przez użytkownika własnymi szablonami tekstów (dodawanie, usuwanie, edytowanie). Szablony dostępne niezależnie dla każdego rodzaju badania ze słownika badań</w:t>
            </w:r>
          </w:p>
        </w:tc>
      </w:tr>
      <w:tr w:rsidR="00B13559" w:rsidRPr="00B011BB" w:rsidTr="000B3B94">
        <w:trPr>
          <w:trHeight w:val="27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badań pacjenta w archiwum pracowni minimum wg kryteriów: </w:t>
            </w:r>
            <w:r w:rsidRPr="00B011BB">
              <w:rPr>
                <w:rFonts w:ascii="Arial" w:hAnsi="Arial" w:cs="Arial"/>
                <w:color w:val="000000"/>
                <w:sz w:val="22"/>
                <w:szCs w:val="22"/>
              </w:rPr>
              <w:br/>
              <w:t xml:space="preserve">- osoba wykonująca, </w:t>
            </w:r>
            <w:r w:rsidRPr="00B011BB">
              <w:rPr>
                <w:rFonts w:ascii="Arial" w:hAnsi="Arial" w:cs="Arial"/>
                <w:color w:val="000000"/>
                <w:sz w:val="22"/>
                <w:szCs w:val="22"/>
              </w:rPr>
              <w:br/>
              <w:t xml:space="preserve">- nazwisko i imię pacjenta, </w:t>
            </w:r>
            <w:r w:rsidRPr="00B011BB">
              <w:rPr>
                <w:rFonts w:ascii="Arial" w:hAnsi="Arial" w:cs="Arial"/>
                <w:color w:val="000000"/>
                <w:sz w:val="22"/>
                <w:szCs w:val="22"/>
              </w:rPr>
              <w:br/>
              <w:t>- unikalny identyfikator pacjenta w systemie,</w:t>
            </w:r>
            <w:r w:rsidRPr="00B011BB">
              <w:rPr>
                <w:rFonts w:ascii="Arial" w:hAnsi="Arial" w:cs="Arial"/>
                <w:color w:val="000000"/>
                <w:sz w:val="22"/>
                <w:szCs w:val="22"/>
              </w:rPr>
              <w:br/>
              <w:t xml:space="preserve">- nr PESEL pacjenta, </w:t>
            </w:r>
            <w:r w:rsidRPr="00B011BB">
              <w:rPr>
                <w:rFonts w:ascii="Arial" w:hAnsi="Arial" w:cs="Arial"/>
                <w:color w:val="000000"/>
                <w:sz w:val="22"/>
                <w:szCs w:val="22"/>
              </w:rPr>
              <w:br/>
              <w:t xml:space="preserve">- nazwa badania, </w:t>
            </w:r>
            <w:r w:rsidRPr="00B011BB">
              <w:rPr>
                <w:rFonts w:ascii="Arial" w:hAnsi="Arial" w:cs="Arial"/>
                <w:color w:val="000000"/>
                <w:sz w:val="22"/>
                <w:szCs w:val="22"/>
              </w:rPr>
              <w:br/>
              <w:t>- okres realizacji badania,</w:t>
            </w:r>
            <w:r w:rsidRPr="00B011BB">
              <w:rPr>
                <w:rFonts w:ascii="Arial" w:hAnsi="Arial" w:cs="Arial"/>
                <w:color w:val="000000"/>
                <w:sz w:val="22"/>
                <w:szCs w:val="22"/>
              </w:rPr>
              <w:br/>
              <w:t>- jednostka kierująca</w:t>
            </w:r>
          </w:p>
        </w:tc>
      </w:tr>
      <w:tr w:rsidR="00B13559" w:rsidRPr="00B011BB" w:rsidTr="000B3B94">
        <w:trPr>
          <w:trHeight w:val="7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badań pacjenta w danych bieżących pracowni minimum wg kryteriów: </w:t>
            </w:r>
            <w:r w:rsidRPr="00B011BB">
              <w:rPr>
                <w:rFonts w:ascii="Arial" w:hAnsi="Arial" w:cs="Arial"/>
                <w:color w:val="000000"/>
                <w:sz w:val="22"/>
                <w:szCs w:val="22"/>
              </w:rPr>
              <w:br/>
              <w:t>- okres rozpoczęcia realizacji badania,</w:t>
            </w:r>
            <w:r w:rsidRPr="00B011BB">
              <w:rPr>
                <w:rFonts w:ascii="Arial" w:hAnsi="Arial" w:cs="Arial"/>
                <w:color w:val="000000"/>
                <w:sz w:val="22"/>
                <w:szCs w:val="22"/>
              </w:rPr>
              <w:br/>
              <w:t>- okres zakończenia realizacji badania,</w:t>
            </w:r>
            <w:r w:rsidRPr="00B011BB">
              <w:rPr>
                <w:rFonts w:ascii="Arial" w:hAnsi="Arial" w:cs="Arial"/>
                <w:color w:val="000000"/>
                <w:sz w:val="22"/>
                <w:szCs w:val="22"/>
              </w:rPr>
              <w:br/>
              <w:t>- unikalny identyfikator badania (</w:t>
            </w:r>
            <w:proofErr w:type="spellStart"/>
            <w:r w:rsidRPr="00B011BB">
              <w:rPr>
                <w:rFonts w:ascii="Arial" w:hAnsi="Arial" w:cs="Arial"/>
                <w:color w:val="000000"/>
                <w:sz w:val="22"/>
                <w:szCs w:val="22"/>
              </w:rPr>
              <w:t>Accession</w:t>
            </w:r>
            <w:proofErr w:type="spellEnd"/>
            <w:r w:rsidRPr="00B011BB">
              <w:rPr>
                <w:rFonts w:ascii="Arial" w:hAnsi="Arial" w:cs="Arial"/>
                <w:color w:val="000000"/>
                <w:sz w:val="22"/>
                <w:szCs w:val="22"/>
              </w:rPr>
              <w:t xml:space="preserve"> </w:t>
            </w:r>
            <w:proofErr w:type="spellStart"/>
            <w:r w:rsidRPr="00B011BB">
              <w:rPr>
                <w:rFonts w:ascii="Arial" w:hAnsi="Arial" w:cs="Arial"/>
                <w:color w:val="000000"/>
                <w:sz w:val="22"/>
                <w:szCs w:val="22"/>
              </w:rPr>
              <w:t>number</w:t>
            </w:r>
            <w:proofErr w:type="spellEnd"/>
            <w:r w:rsidRPr="00B011BB">
              <w:rPr>
                <w:rFonts w:ascii="Arial" w:hAnsi="Arial" w:cs="Arial"/>
                <w:color w:val="000000"/>
                <w:sz w:val="22"/>
                <w:szCs w:val="22"/>
              </w:rPr>
              <w:t>)</w:t>
            </w:r>
            <w:r w:rsidRPr="00B011BB">
              <w:rPr>
                <w:rFonts w:ascii="Arial" w:hAnsi="Arial" w:cs="Arial"/>
                <w:color w:val="000000"/>
                <w:sz w:val="22"/>
                <w:szCs w:val="22"/>
              </w:rPr>
              <w:br/>
              <w:t xml:space="preserve">- osoba wykonująca, </w:t>
            </w:r>
            <w:r w:rsidRPr="00B011BB">
              <w:rPr>
                <w:rFonts w:ascii="Arial" w:hAnsi="Arial" w:cs="Arial"/>
                <w:color w:val="000000"/>
                <w:sz w:val="22"/>
                <w:szCs w:val="22"/>
              </w:rPr>
              <w:br/>
              <w:t xml:space="preserve">- nazwisko i imię pacjenta, </w:t>
            </w:r>
            <w:r w:rsidRPr="00B011BB">
              <w:rPr>
                <w:rFonts w:ascii="Arial" w:hAnsi="Arial" w:cs="Arial"/>
                <w:color w:val="000000"/>
                <w:sz w:val="22"/>
                <w:szCs w:val="22"/>
              </w:rPr>
              <w:br/>
              <w:t>- unikalny identyfikator pacjenta w systemie,</w:t>
            </w:r>
            <w:r w:rsidRPr="00B011BB">
              <w:rPr>
                <w:rFonts w:ascii="Arial" w:hAnsi="Arial" w:cs="Arial"/>
                <w:color w:val="000000"/>
                <w:sz w:val="22"/>
                <w:szCs w:val="22"/>
              </w:rPr>
              <w:br/>
              <w:t xml:space="preserve">- nr PESEL pacjenta, </w:t>
            </w:r>
            <w:r w:rsidRPr="00B011BB">
              <w:rPr>
                <w:rFonts w:ascii="Arial" w:hAnsi="Arial" w:cs="Arial"/>
                <w:color w:val="000000"/>
                <w:sz w:val="22"/>
                <w:szCs w:val="22"/>
              </w:rPr>
              <w:br/>
              <w:t xml:space="preserve">- nazwa badania, </w:t>
            </w:r>
            <w:r w:rsidRPr="00B011BB">
              <w:rPr>
                <w:rFonts w:ascii="Arial" w:hAnsi="Arial" w:cs="Arial"/>
                <w:color w:val="000000"/>
                <w:sz w:val="22"/>
                <w:szCs w:val="22"/>
              </w:rPr>
              <w:br/>
              <w:t>- statusu badania</w:t>
            </w:r>
            <w:r w:rsidRPr="00B011BB">
              <w:rPr>
                <w:rFonts w:ascii="Arial" w:hAnsi="Arial" w:cs="Arial"/>
                <w:color w:val="000000"/>
                <w:sz w:val="22"/>
                <w:szCs w:val="22"/>
              </w:rPr>
              <w:br/>
              <w:t>- priorytetu realizacji badania,</w:t>
            </w:r>
            <w:r w:rsidRPr="00B011BB">
              <w:rPr>
                <w:rFonts w:ascii="Arial" w:hAnsi="Arial" w:cs="Arial"/>
                <w:color w:val="000000"/>
                <w:sz w:val="22"/>
                <w:szCs w:val="22"/>
              </w:rPr>
              <w:br/>
              <w:t>- numer badania w księdze pracowni,</w:t>
            </w:r>
            <w:r w:rsidRPr="00B011BB">
              <w:rPr>
                <w:rFonts w:ascii="Arial" w:hAnsi="Arial" w:cs="Arial"/>
                <w:color w:val="000000"/>
                <w:sz w:val="22"/>
                <w:szCs w:val="22"/>
              </w:rPr>
              <w:br/>
              <w:t>- jednostka kierująca,</w:t>
            </w:r>
            <w:r w:rsidRPr="00B011BB">
              <w:rPr>
                <w:rFonts w:ascii="Arial" w:hAnsi="Arial" w:cs="Arial"/>
                <w:color w:val="000000"/>
                <w:sz w:val="22"/>
                <w:szCs w:val="22"/>
              </w:rPr>
              <w:br/>
              <w:t>- osoba kierująca</w:t>
            </w:r>
          </w:p>
        </w:tc>
      </w:tr>
      <w:tr w:rsidR="00B13559" w:rsidRPr="00B011BB" w:rsidTr="000B3B94">
        <w:trPr>
          <w:trHeight w:val="55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badań pacjenta w danych bieżących pracowni z określeniem jako kryterium statusu poprawności wykonania ekspozycji (zdjęcie powtórzone, zdjęcie odrzucone)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C807FC"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0B3B94">
        <w:trPr>
          <w:trHeight w:val="67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określonej liczby statusów odzwierciedlających postęp wykonana badania np. (w trakcie badania, do opisu, do weryfikacji, anulowane, potwierdzone przybycie pacjenta, itp.)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i usuwania informacji o kontakcie z pacjentem.</w:t>
            </w:r>
          </w:p>
        </w:tc>
      </w:tr>
      <w:tr w:rsidR="00B13559" w:rsidRPr="00B011BB" w:rsidTr="000B3B94">
        <w:trPr>
          <w:trHeight w:val="333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usuwania historii kontaktów z pacjentem w sposób zapewniający wprowadzenie co najmniej zestawu informacji:</w:t>
            </w:r>
            <w:r w:rsidRPr="00B011BB">
              <w:rPr>
                <w:rFonts w:ascii="Arial" w:hAnsi="Arial" w:cs="Arial"/>
                <w:color w:val="000000"/>
                <w:sz w:val="22"/>
                <w:szCs w:val="22"/>
              </w:rPr>
              <w:br/>
              <w:t>- forma kontaktu (sms, telefon, email, poczta),</w:t>
            </w:r>
            <w:r w:rsidRPr="00B011BB">
              <w:rPr>
                <w:rFonts w:ascii="Arial" w:hAnsi="Arial" w:cs="Arial"/>
                <w:color w:val="000000"/>
                <w:sz w:val="22"/>
                <w:szCs w:val="22"/>
              </w:rPr>
              <w:br/>
              <w:t>- daty i godziny kontaktu,</w:t>
            </w:r>
            <w:r w:rsidRPr="00B011BB">
              <w:rPr>
                <w:rFonts w:ascii="Arial" w:hAnsi="Arial" w:cs="Arial"/>
                <w:color w:val="000000"/>
                <w:sz w:val="22"/>
                <w:szCs w:val="22"/>
              </w:rPr>
              <w:br/>
              <w:t>- osoby realizującej kontakt,</w:t>
            </w:r>
            <w:r w:rsidRPr="00B011BB">
              <w:rPr>
                <w:rFonts w:ascii="Arial" w:hAnsi="Arial" w:cs="Arial"/>
                <w:color w:val="000000"/>
                <w:sz w:val="22"/>
                <w:szCs w:val="22"/>
              </w:rPr>
              <w:br/>
              <w:t>- podsumowania przebiegu kontaktu,</w:t>
            </w:r>
            <w:r w:rsidRPr="00B011BB">
              <w:rPr>
                <w:rFonts w:ascii="Arial" w:hAnsi="Arial" w:cs="Arial"/>
                <w:color w:val="000000"/>
                <w:sz w:val="22"/>
                <w:szCs w:val="22"/>
              </w:rPr>
              <w:br/>
              <w:t>- planowanej daty kolejnego kontaktu,</w:t>
            </w:r>
            <w:r w:rsidRPr="00B011BB">
              <w:rPr>
                <w:rFonts w:ascii="Arial" w:hAnsi="Arial" w:cs="Arial"/>
                <w:color w:val="000000"/>
                <w:sz w:val="22"/>
                <w:szCs w:val="22"/>
              </w:rPr>
              <w:br/>
              <w:t>- uwag dotyczących planowanego kolejnego kontaktu,</w:t>
            </w:r>
            <w:r w:rsidRPr="00B011BB">
              <w:rPr>
                <w:rFonts w:ascii="Arial" w:hAnsi="Arial" w:cs="Arial"/>
                <w:color w:val="000000"/>
                <w:sz w:val="22"/>
                <w:szCs w:val="22"/>
              </w:rPr>
              <w:br/>
              <w:t>- informacji o braku zgody na dalszy kontakt w określonej formie (sms, telefon, email, poczta),</w:t>
            </w:r>
            <w:r w:rsidRPr="00B011BB">
              <w:rPr>
                <w:rFonts w:ascii="Arial" w:hAnsi="Arial" w:cs="Arial"/>
                <w:color w:val="000000"/>
                <w:sz w:val="22"/>
                <w:szCs w:val="22"/>
              </w:rPr>
              <w:br/>
              <w:t>- informacji o terminie do którego kontakt powinien zostać wstrzymany,</w:t>
            </w:r>
            <w:r w:rsidRPr="00B011BB">
              <w:rPr>
                <w:rFonts w:ascii="Arial" w:hAnsi="Arial" w:cs="Arial"/>
                <w:color w:val="000000"/>
                <w:sz w:val="22"/>
                <w:szCs w:val="22"/>
              </w:rPr>
              <w:br/>
              <w:t>- informacji o powodzie wstrzymania kontaktu (nieprawidłowy adres, choroba, zgon, wyjazd, brak uprawnień)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wynikiem badania. Na wydruku zawarte są wszystkie wymagane informacje, które to pobierane są z zakresu danych gromadzonych w systemie</w:t>
            </w:r>
          </w:p>
        </w:tc>
      </w:tr>
      <w:tr w:rsidR="00B13559" w:rsidRPr="00B011BB" w:rsidTr="000B3B94">
        <w:trPr>
          <w:trHeight w:val="4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wynikiem badania minimum w formatach A4, A5, format recepty</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wydruku z wynikiem badania. W nagłówku wydruku badania znajdują się dane administracyjne (pieczątka) jednostki oraz logo. Umieszczane informacje pochodzą z danych gromadzonych w systemie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wyniku badania dla pacjenta danych jednostki kierującej oraz danych lekarza kierującego</w:t>
            </w:r>
          </w:p>
        </w:tc>
      </w:tr>
      <w:tr w:rsidR="00B13559" w:rsidRPr="00B011BB" w:rsidTr="000B3B94">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indywidualnego wydruku wyniku badania dla każdego rodzaju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badań do innej pracowni bezpośrednio z aktualnej pracowni</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którego dotyczy badanie. Funkcjonalność ma umożliwiać:</w:t>
            </w:r>
            <w:r w:rsidRPr="00B011BB">
              <w:rPr>
                <w:rFonts w:ascii="Arial" w:hAnsi="Arial" w:cs="Arial"/>
                <w:color w:val="000000"/>
                <w:sz w:val="22"/>
                <w:szCs w:val="22"/>
              </w:rPr>
              <w:br/>
              <w:t>wystawienia recepty na leki z wydrukowanymi nazwami handlowymi lub międzynarodowymi</w:t>
            </w:r>
            <w:r w:rsidRPr="00B011BB">
              <w:rPr>
                <w:rFonts w:ascii="Arial" w:hAnsi="Arial" w:cs="Arial"/>
                <w:color w:val="000000"/>
                <w:sz w:val="22"/>
                <w:szCs w:val="22"/>
              </w:rPr>
              <w:br/>
              <w:t>wystawienia recepty na leki opioidowe i psychotropowe (</w:t>
            </w:r>
            <w:proofErr w:type="spellStart"/>
            <w:r w:rsidRPr="00B011BB">
              <w:rPr>
                <w:rFonts w:ascii="Arial" w:hAnsi="Arial" w:cs="Arial"/>
                <w:color w:val="000000"/>
                <w:sz w:val="22"/>
                <w:szCs w:val="22"/>
              </w:rPr>
              <w:t>Rpw</w:t>
            </w:r>
            <w:proofErr w:type="spellEnd"/>
            <w:r w:rsidRPr="00B011BB">
              <w:rPr>
                <w:rFonts w:ascii="Arial" w:hAnsi="Arial" w:cs="Arial"/>
                <w:color w:val="000000"/>
                <w:sz w:val="22"/>
                <w:szCs w:val="22"/>
              </w:rPr>
              <w:t>)</w:t>
            </w:r>
            <w:r w:rsidRPr="00B011BB">
              <w:rPr>
                <w:rFonts w:ascii="Arial" w:hAnsi="Arial" w:cs="Arial"/>
                <w:color w:val="000000"/>
                <w:sz w:val="22"/>
                <w:szCs w:val="22"/>
              </w:rPr>
              <w:br/>
              <w:t>wystawienie recepty z naniesioną datą przyszłej realizacji</w:t>
            </w:r>
            <w:r w:rsidRPr="00B011BB">
              <w:rPr>
                <w:rFonts w:ascii="Arial" w:hAnsi="Arial" w:cs="Arial"/>
                <w:color w:val="000000"/>
                <w:sz w:val="22"/>
                <w:szCs w:val="22"/>
              </w:rPr>
              <w:br/>
              <w:t>wystawienie recepty transgranicznej</w:t>
            </w:r>
            <w:r w:rsidRPr="00B011BB">
              <w:rPr>
                <w:rFonts w:ascii="Arial" w:hAnsi="Arial" w:cs="Arial"/>
                <w:color w:val="000000"/>
                <w:sz w:val="22"/>
                <w:szCs w:val="22"/>
              </w:rPr>
              <w:br/>
              <w:t>wystawienie recepty "pustej" - w celu ręcznego dopisania leków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i poziomu refundacji</w:t>
            </w:r>
          </w:p>
        </w:tc>
      </w:tr>
      <w:tr w:rsidR="00B13559" w:rsidRPr="00B011BB" w:rsidTr="000B3B94">
        <w:trPr>
          <w:trHeight w:val="321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minimum z zakresu:</w:t>
            </w:r>
            <w:r w:rsidRPr="00B011BB">
              <w:rPr>
                <w:rFonts w:ascii="Arial" w:hAnsi="Arial" w:cs="Arial"/>
                <w:color w:val="000000"/>
                <w:sz w:val="22"/>
                <w:szCs w:val="22"/>
              </w:rPr>
              <w:br/>
              <w:t>- AZ</w:t>
            </w:r>
            <w:r w:rsidRPr="00B011BB">
              <w:rPr>
                <w:rFonts w:ascii="Arial" w:hAnsi="Arial" w:cs="Arial"/>
                <w:color w:val="000000"/>
                <w:sz w:val="22"/>
                <w:szCs w:val="22"/>
              </w:rPr>
              <w:br/>
              <w:t>- CN</w:t>
            </w:r>
            <w:r w:rsidRPr="00B011BB">
              <w:rPr>
                <w:rFonts w:ascii="Arial" w:hAnsi="Arial" w:cs="Arial"/>
                <w:color w:val="000000"/>
                <w:sz w:val="22"/>
                <w:szCs w:val="22"/>
              </w:rPr>
              <w:br/>
              <w:t>- DN</w:t>
            </w:r>
            <w:r w:rsidRPr="00B011BB">
              <w:rPr>
                <w:rFonts w:ascii="Arial" w:hAnsi="Arial" w:cs="Arial"/>
                <w:color w:val="000000"/>
                <w:sz w:val="22"/>
                <w:szCs w:val="22"/>
              </w:rPr>
              <w:br/>
              <w:t>- IB</w:t>
            </w:r>
            <w:r w:rsidRPr="00B011BB">
              <w:rPr>
                <w:rFonts w:ascii="Arial" w:hAnsi="Arial" w:cs="Arial"/>
                <w:color w:val="000000"/>
                <w:sz w:val="22"/>
                <w:szCs w:val="22"/>
              </w:rPr>
              <w:br/>
              <w:t>- IN</w:t>
            </w:r>
            <w:r w:rsidRPr="00B011BB">
              <w:rPr>
                <w:rFonts w:ascii="Arial" w:hAnsi="Arial" w:cs="Arial"/>
                <w:color w:val="000000"/>
                <w:sz w:val="22"/>
                <w:szCs w:val="22"/>
              </w:rPr>
              <w:br/>
              <w:t>- IW</w:t>
            </w:r>
            <w:r w:rsidRPr="00B011BB">
              <w:rPr>
                <w:rFonts w:ascii="Arial" w:hAnsi="Arial" w:cs="Arial"/>
                <w:color w:val="000000"/>
                <w:sz w:val="22"/>
                <w:szCs w:val="22"/>
              </w:rPr>
              <w:br/>
              <w:t>- PO</w:t>
            </w:r>
            <w:r w:rsidRPr="00B011BB">
              <w:rPr>
                <w:rFonts w:ascii="Arial" w:hAnsi="Arial" w:cs="Arial"/>
                <w:color w:val="000000"/>
                <w:sz w:val="22"/>
                <w:szCs w:val="22"/>
              </w:rPr>
              <w:br/>
              <w:t>- WP</w:t>
            </w:r>
            <w:r w:rsidRPr="00B011BB">
              <w:rPr>
                <w:rFonts w:ascii="Arial" w:hAnsi="Arial" w:cs="Arial"/>
                <w:color w:val="000000"/>
                <w:sz w:val="22"/>
                <w:szCs w:val="22"/>
              </w:rPr>
              <w:br/>
              <w:t>- ZK</w:t>
            </w:r>
            <w:r w:rsidRPr="00B011BB">
              <w:rPr>
                <w:rFonts w:ascii="Arial" w:hAnsi="Arial" w:cs="Arial"/>
                <w:color w:val="000000"/>
                <w:sz w:val="22"/>
                <w:szCs w:val="22"/>
              </w:rPr>
              <w:br/>
              <w:t>- S.</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przez lekarza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przez pielęgniarkę lub położną</w:t>
            </w:r>
          </w:p>
        </w:tc>
      </w:tr>
      <w:tr w:rsidR="00B13559" w:rsidRPr="00B011BB" w:rsidTr="000B3B94">
        <w:trPr>
          <w:trHeight w:val="77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faktury dla pacjenta przebywającego w pracowni. Podczas wystawiania faktury możliwość indywidualnego wpisania nazwy usługi, ceny, stawki VAT lub opcjonalna albo wymuszona możliwość skorzystania ze słownika cennika ogólnego lub dedykowanego dla kontrahenta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"Karta informacyjna dla pacjenta UE"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realizowanych procedur medycznych wg klasyfikacji ICD9</w:t>
            </w:r>
          </w:p>
        </w:tc>
      </w:tr>
      <w:tr w:rsidR="00B13559" w:rsidRPr="00B011BB" w:rsidTr="000B3B94">
        <w:trPr>
          <w:trHeight w:val="1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ICD9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procedury (fragmencie kodu),</w:t>
            </w:r>
            <w:r w:rsidRPr="00B011BB">
              <w:rPr>
                <w:rFonts w:ascii="Arial" w:hAnsi="Arial" w:cs="Arial"/>
                <w:color w:val="000000"/>
                <w:sz w:val="22"/>
                <w:szCs w:val="22"/>
              </w:rPr>
              <w:br/>
              <w:t>- wyszukiwanie po nazwie procedury (dowolnym fragmencie lub fragmentach - wyszukiwanie kontekstowe)</w:t>
            </w:r>
          </w:p>
        </w:tc>
      </w:tr>
      <w:tr w:rsidR="00B13559" w:rsidRPr="00B011BB" w:rsidTr="000B3B94">
        <w:trPr>
          <w:trHeight w:val="5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ICD9. Pakiety kodów powinny pojawiać się jako pierwsze podczas wyszukiwania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odnotowywania wykonanych procedur wg katalogu świadczeń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 listy oczekujących związanej z działaniem pracowni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automatycznej aktualizacji daty skreślenia na liście oczekujących wraz z rozpoczęciem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30093D">
            <w:pPr>
              <w:rPr>
                <w:rFonts w:ascii="Arial" w:hAnsi="Arial" w:cs="Arial"/>
                <w:color w:val="000000"/>
                <w:sz w:val="22"/>
                <w:szCs w:val="22"/>
              </w:rPr>
            </w:pPr>
            <w:r w:rsidRPr="00B011BB">
              <w:rPr>
                <w:rFonts w:ascii="Arial" w:hAnsi="Arial" w:cs="Arial"/>
                <w:color w:val="000000"/>
                <w:sz w:val="22"/>
                <w:szCs w:val="22"/>
              </w:rPr>
              <w:t xml:space="preserve">Możliwość prowadzenia księgi badań pracowni </w:t>
            </w:r>
            <w:bookmarkStart w:id="0" w:name="_GoBack"/>
            <w:bookmarkEnd w:id="0"/>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wprowadzenia technika </w:t>
            </w:r>
            <w:proofErr w:type="spellStart"/>
            <w:r w:rsidRPr="00B011BB">
              <w:rPr>
                <w:rFonts w:ascii="Arial" w:hAnsi="Arial" w:cs="Arial"/>
                <w:color w:val="000000"/>
                <w:sz w:val="22"/>
                <w:szCs w:val="22"/>
              </w:rPr>
              <w:t>elektroradiologa</w:t>
            </w:r>
            <w:proofErr w:type="spellEnd"/>
            <w:r w:rsidRPr="00B011BB">
              <w:rPr>
                <w:rFonts w:ascii="Arial" w:hAnsi="Arial" w:cs="Arial"/>
                <w:color w:val="000000"/>
                <w:sz w:val="22"/>
                <w:szCs w:val="22"/>
              </w:rPr>
              <w:t xml:space="preserve"> realizującego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realizującego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opisującego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nadzorującego wykonanie opisu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znieczulającego uczestniczącego przy realizacji badania</w:t>
            </w:r>
          </w:p>
        </w:tc>
      </w:tr>
      <w:tr w:rsidR="00B13559" w:rsidRPr="00B011BB" w:rsidTr="000B3B94">
        <w:trPr>
          <w:trHeight w:val="31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pielęgniarki anestezjologicznej uczestniczącej przy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pielęgniarki asystującej uczestniczącej przy realizacji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na jakiego innego rodzaju badanie został pobrany materiał przy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kodu diagnozy ICD10 określonego podczas realizacji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dostępnych podczas rejestracji na badanie</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kodów realizowanych czynności leczniczych, pielęgnacyjnych, diagnostycznych, rehabilitacyjnych wykorzystywanych w świadczeniach pielęgniarek i położnych środowiskowych (POZ) przy odnotowaniu zrealizowanych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42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F41887">
        <w:trPr>
          <w:trHeight w:val="941"/>
        </w:trPr>
        <w:tc>
          <w:tcPr>
            <w:tcW w:w="960" w:type="dxa"/>
            <w:tcBorders>
              <w:top w:val="nil"/>
              <w:left w:val="single" w:sz="4" w:space="0" w:color="auto"/>
              <w:bottom w:val="nil"/>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F41887" w:rsidRPr="00B011BB" w:rsidTr="007C24DD">
        <w:trPr>
          <w:trHeight w:val="941"/>
        </w:trPr>
        <w:tc>
          <w:tcPr>
            <w:tcW w:w="960" w:type="dxa"/>
            <w:tcBorders>
              <w:top w:val="nil"/>
              <w:left w:val="single" w:sz="4" w:space="0" w:color="auto"/>
              <w:bottom w:val="nil"/>
              <w:right w:val="single" w:sz="4" w:space="0" w:color="auto"/>
            </w:tcBorders>
            <w:shd w:val="clear" w:color="auto" w:fill="auto"/>
            <w:noWrap/>
            <w:vAlign w:val="center"/>
          </w:tcPr>
          <w:p w:rsidR="00F41887" w:rsidRPr="00B011BB" w:rsidRDefault="00F41887"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tcPr>
          <w:p w:rsidR="00F41887" w:rsidRPr="00B011BB" w:rsidRDefault="00F41887"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tcPr>
          <w:p w:rsidR="00F41887" w:rsidRPr="00B011BB" w:rsidRDefault="00F41887" w:rsidP="00B13559">
            <w:pPr>
              <w:rPr>
                <w:rFonts w:ascii="Arial" w:hAnsi="Arial" w:cs="Arial"/>
                <w:color w:val="000000"/>
                <w:sz w:val="22"/>
                <w:szCs w:val="22"/>
              </w:rPr>
            </w:pPr>
            <w:r>
              <w:rPr>
                <w:rFonts w:ascii="Arial" w:hAnsi="Arial" w:cs="Arial"/>
                <w:color w:val="000000"/>
                <w:sz w:val="22"/>
                <w:szCs w:val="22"/>
              </w:rPr>
              <w:t>Elektroniczna dokumentacja medyczna dla poradni stomatologicznej prowadzona na aktywnym diagramie uzębienia.</w:t>
            </w:r>
          </w:p>
        </w:tc>
      </w:tr>
      <w:tr w:rsidR="00463C7B" w:rsidRPr="00B011BB" w:rsidTr="007C24DD">
        <w:trPr>
          <w:trHeight w:val="941"/>
        </w:trPr>
        <w:tc>
          <w:tcPr>
            <w:tcW w:w="960" w:type="dxa"/>
            <w:tcBorders>
              <w:top w:val="nil"/>
              <w:left w:val="single" w:sz="4" w:space="0" w:color="auto"/>
              <w:bottom w:val="nil"/>
              <w:right w:val="single" w:sz="4" w:space="0" w:color="auto"/>
            </w:tcBorders>
            <w:shd w:val="clear" w:color="auto" w:fill="auto"/>
            <w:noWrap/>
            <w:vAlign w:val="center"/>
          </w:tcPr>
          <w:p w:rsidR="00463C7B" w:rsidRPr="00B011BB" w:rsidRDefault="00463C7B" w:rsidP="00463C7B">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tcPr>
          <w:p w:rsidR="00463C7B" w:rsidRPr="00B011BB" w:rsidRDefault="00463C7B" w:rsidP="00463C7B">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tcPr>
          <w:p w:rsidR="00463C7B" w:rsidRDefault="00463C7B" w:rsidP="00463C7B">
            <w:pPr>
              <w:rPr>
                <w:rFonts w:ascii="Arial" w:hAnsi="Arial" w:cs="Arial"/>
                <w:color w:val="000000"/>
                <w:sz w:val="22"/>
                <w:szCs w:val="22"/>
              </w:rPr>
            </w:pPr>
            <w:r>
              <w:rPr>
                <w:rFonts w:ascii="Arial" w:hAnsi="Arial" w:cs="Arial"/>
                <w:color w:val="000000"/>
                <w:sz w:val="22"/>
                <w:szCs w:val="22"/>
              </w:rPr>
              <w:t>Możliwość eksportowania danych z systemu w postaci wcześniej zdefiniowanych paczek (np. wyniki konkretnych pacjentów).</w:t>
            </w:r>
          </w:p>
        </w:tc>
      </w:tr>
    </w:tbl>
    <w:p w:rsidR="00B13559" w:rsidRDefault="00B13559" w:rsidP="00B13559">
      <w:pPr>
        <w:spacing w:after="160" w:line="259" w:lineRule="auto"/>
        <w:rPr>
          <w:rFonts w:ascii="Arial" w:eastAsia="Calibri" w:hAnsi="Arial" w:cs="Arial"/>
          <w:sz w:val="22"/>
          <w:szCs w:val="22"/>
          <w:lang w:eastAsia="en-US"/>
        </w:rPr>
      </w:pPr>
    </w:p>
    <w:p w:rsidR="00F765B9" w:rsidRPr="00F765B9" w:rsidRDefault="00F765B9" w:rsidP="006C7130">
      <w:pPr>
        <w:pStyle w:val="Akapitzlist"/>
        <w:keepNext/>
        <w:keepLines/>
        <w:numPr>
          <w:ilvl w:val="0"/>
          <w:numId w:val="74"/>
        </w:numPr>
        <w:spacing w:before="40" w:after="160" w:line="259" w:lineRule="auto"/>
        <w:outlineLvl w:val="1"/>
        <w:rPr>
          <w:rFonts w:ascii="Calibri Light" w:hAnsi="Calibri Light"/>
          <w:caps/>
          <w:color w:val="2E74B5"/>
          <w:sz w:val="26"/>
          <w:szCs w:val="26"/>
          <w:lang w:eastAsia="en-US"/>
        </w:rPr>
      </w:pPr>
      <w:r w:rsidRPr="00F765B9">
        <w:rPr>
          <w:rFonts w:ascii="Calibri Light" w:hAnsi="Calibri Light"/>
          <w:color w:val="2E74B5"/>
          <w:sz w:val="26"/>
          <w:szCs w:val="26"/>
          <w:lang w:eastAsia="en-US"/>
        </w:rPr>
        <w:t>APTECZKI PRZYCHODNI</w:t>
      </w:r>
    </w:p>
    <w:tbl>
      <w:tblPr>
        <w:tblW w:w="13603" w:type="dxa"/>
        <w:tblCellMar>
          <w:left w:w="70" w:type="dxa"/>
          <w:right w:w="70" w:type="dxa"/>
        </w:tblCellMar>
        <w:tblLook w:val="04A0" w:firstRow="1" w:lastRow="0" w:firstColumn="1" w:lastColumn="0" w:noHBand="0" w:noVBand="1"/>
      </w:tblPr>
      <w:tblGrid>
        <w:gridCol w:w="960"/>
        <w:gridCol w:w="3004"/>
        <w:gridCol w:w="9639"/>
      </w:tblGrid>
      <w:tr w:rsidR="00F765B9" w:rsidRPr="00B13559" w:rsidTr="008155EC">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Opis funkcjonalności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Pr="00B13559" w:rsidRDefault="00F765B9" w:rsidP="008155EC">
            <w:pPr>
              <w:jc w:val="center"/>
              <w:rPr>
                <w:rFonts w:ascii="Calibri" w:hAnsi="Calibri"/>
                <w:color w:val="000000"/>
                <w:sz w:val="22"/>
                <w:szCs w:val="22"/>
              </w:rPr>
            </w:pPr>
            <w:r w:rsidRPr="00B13559">
              <w:rPr>
                <w:rFonts w:ascii="Calibri" w:hAnsi="Calibri"/>
                <w:color w:val="000000"/>
                <w:sz w:val="22"/>
                <w:szCs w:val="22"/>
              </w:rPr>
              <w:t xml:space="preserve">Apteczka </w:t>
            </w:r>
            <w:r>
              <w:rPr>
                <w:rFonts w:ascii="Calibri" w:hAnsi="Calibri"/>
                <w:color w:val="000000"/>
                <w:sz w:val="22"/>
                <w:szCs w:val="22"/>
              </w:rPr>
              <w:t>Przychodni</w:t>
            </w:r>
          </w:p>
        </w:tc>
        <w:tc>
          <w:tcPr>
            <w:tcW w:w="9639" w:type="dxa"/>
            <w:tcBorders>
              <w:top w:val="nil"/>
              <w:left w:val="nil"/>
              <w:bottom w:val="single" w:sz="4" w:space="0" w:color="auto"/>
              <w:right w:val="single" w:sz="4" w:space="0" w:color="auto"/>
            </w:tcBorders>
            <w:shd w:val="clear" w:color="auto" w:fill="auto"/>
            <w:vAlign w:val="bottom"/>
            <w:hideMark/>
          </w:tcPr>
          <w:p w:rsidR="00F765B9" w:rsidRPr="00B13559" w:rsidRDefault="00F765B9" w:rsidP="00F765B9">
            <w:pPr>
              <w:rPr>
                <w:rFonts w:ascii="Calibri" w:hAnsi="Calibri"/>
                <w:color w:val="000000"/>
                <w:sz w:val="22"/>
                <w:szCs w:val="22"/>
              </w:rPr>
            </w:pPr>
            <w:r w:rsidRPr="00B13559">
              <w:rPr>
                <w:rFonts w:ascii="Calibri" w:hAnsi="Calibri"/>
                <w:color w:val="000000"/>
                <w:sz w:val="22"/>
                <w:szCs w:val="22"/>
              </w:rPr>
              <w:t xml:space="preserve">Możliwość budowania przez użytkownika dowolnej liczby </w:t>
            </w:r>
            <w:r>
              <w:rPr>
                <w:rFonts w:ascii="Calibri" w:hAnsi="Calibri"/>
                <w:color w:val="000000"/>
                <w:sz w:val="22"/>
                <w:szCs w:val="22"/>
              </w:rPr>
              <w:t xml:space="preserve">poradni </w:t>
            </w:r>
            <w:r w:rsidRPr="00B13559">
              <w:rPr>
                <w:rFonts w:ascii="Calibri" w:hAnsi="Calibri"/>
                <w:color w:val="000000"/>
                <w:sz w:val="22"/>
                <w:szCs w:val="22"/>
              </w:rPr>
              <w:t xml:space="preserve"> w ramach magazynu apteczki </w:t>
            </w:r>
            <w:r>
              <w:rPr>
                <w:rFonts w:ascii="Calibri" w:hAnsi="Calibri"/>
                <w:color w:val="000000"/>
                <w:sz w:val="22"/>
                <w:szCs w:val="22"/>
              </w:rPr>
              <w:t>przychodni</w:t>
            </w:r>
          </w:p>
        </w:tc>
      </w:tr>
      <w:tr w:rsidR="00F765B9" w:rsidRPr="00B13559" w:rsidTr="008155EC">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korzystania z ogólnopolskiej bazy </w:t>
            </w:r>
            <w:r w:rsidRPr="00B13559">
              <w:rPr>
                <w:rFonts w:ascii="Calibri" w:hAnsi="Calibri"/>
                <w:sz w:val="22"/>
                <w:szCs w:val="22"/>
              </w:rPr>
              <w:t>leków, np. BAZYL, KS BLOZ, PHARMINDEX</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wyboru dowolnie zdefiniowanej jednostki dla zasobu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przeliczania stanu magazynu apteczki zgodnie z ustalona jednostką domyślną dla magazynu</w:t>
            </w:r>
          </w:p>
        </w:tc>
      </w:tr>
      <w:tr w:rsidR="00F765B9" w:rsidRPr="00B13559" w:rsidTr="008155EC">
        <w:trPr>
          <w:trHeight w:val="9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określenia dla zasobu w magazynie apteczki stanów minimalnych i maksymalnych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gromadzenia w systemie informacji o produktach/towarach będących  na stanie magazynu apteczki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informacji o produkcie/towarze będącego na stanie zawierającej co najmniej elementy:</w:t>
            </w:r>
            <w:r w:rsidRPr="00B13559">
              <w:rPr>
                <w:rFonts w:ascii="Calibri" w:hAnsi="Calibri"/>
                <w:color w:val="000000"/>
                <w:sz w:val="22"/>
                <w:szCs w:val="22"/>
              </w:rPr>
              <w:br/>
              <w:t>- nazwa (wynikająca z prowadzonego w magazynie katalogu zasobów),</w:t>
            </w:r>
            <w:r w:rsidRPr="00B13559">
              <w:rPr>
                <w:rFonts w:ascii="Calibri" w:hAnsi="Calibri"/>
                <w:color w:val="000000"/>
                <w:sz w:val="22"/>
                <w:szCs w:val="22"/>
              </w:rPr>
              <w:br/>
              <w:t xml:space="preserve">- numer seryjny, </w:t>
            </w:r>
            <w:r w:rsidRPr="00B13559">
              <w:rPr>
                <w:rFonts w:ascii="Calibri" w:hAnsi="Calibri"/>
                <w:color w:val="000000"/>
                <w:sz w:val="22"/>
                <w:szCs w:val="22"/>
              </w:rPr>
              <w:br/>
              <w:t>- data ważności,</w:t>
            </w:r>
            <w:r w:rsidRPr="00B13559">
              <w:rPr>
                <w:rFonts w:ascii="Calibri" w:hAnsi="Calibri"/>
                <w:color w:val="000000"/>
                <w:sz w:val="22"/>
                <w:szCs w:val="22"/>
              </w:rPr>
              <w:br/>
              <w:t>- cena,</w:t>
            </w:r>
            <w:r w:rsidRPr="00B13559">
              <w:rPr>
                <w:rFonts w:ascii="Calibri" w:hAnsi="Calibri"/>
                <w:color w:val="000000"/>
                <w:sz w:val="22"/>
                <w:szCs w:val="22"/>
              </w:rPr>
              <w:br/>
              <w:t>- stawki VAT.</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dokonania blokady produktu/towaru. Blokada skutkuje brakiem dostępu do towaru przy realizacji podania pacjentowi leku.</w:t>
            </w:r>
          </w:p>
        </w:tc>
      </w:tr>
      <w:tr w:rsidR="00F765B9" w:rsidRPr="00B13559" w:rsidTr="008155EC">
        <w:trPr>
          <w:trHeight w:val="272"/>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zamówień pomiędzy apteczkami w formie elektronicznej</w:t>
            </w:r>
          </w:p>
        </w:tc>
      </w:tr>
      <w:tr w:rsidR="00F765B9" w:rsidRPr="00B13559" w:rsidTr="008155EC">
        <w:trPr>
          <w:trHeight w:val="26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dokumentów zamówień</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zamówienia. Wydruk zawiera co najmniej informacje: dostawca, zamawiający-nazwa magazynu, zamawiający - pracownik, numer dokumentu zamówienia, data wystawienia dokumentu, lista dostarczanych produktów (nazwa produktu, kod produktu w słowniku,  ilość , jednostka miary, informacja czy produkt należy do grupy leków N lub P),  dodatkowe informacje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zamówienia. Na wydruku przy lekach z grupy N lub P znajdować się musi słownie zapisana ilość zamawianej substancji czynnej</w:t>
            </w:r>
          </w:p>
        </w:tc>
      </w:tr>
      <w:tr w:rsidR="00F765B9" w:rsidRPr="00B13559" w:rsidTr="008155EC">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stanu realizacji zamówienia zawierającego minimum: nazwy towarów, ilości zamówionej, ilości zrealizowanej, procentowego stopnia realizacji pozycji z zamówienia.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automatycznej aktualizacji stanu apteczki w wyniku odnotowania zużycia leku podanego pacjentowi przy wykorzystaniu dystrybucji leków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wydawania produktów/towarów (leków, materiałów) do magazynków ośrodków w strukturze jednostki (</w:t>
            </w:r>
            <w:r>
              <w:rPr>
                <w:rFonts w:ascii="Calibri" w:hAnsi="Calibri"/>
                <w:color w:val="000000"/>
                <w:sz w:val="22"/>
                <w:szCs w:val="22"/>
              </w:rPr>
              <w:t>przychodni</w:t>
            </w:r>
            <w:r w:rsidRPr="00B13559">
              <w:rPr>
                <w:rFonts w:ascii="Calibri" w:hAnsi="Calibri"/>
                <w:color w:val="000000"/>
                <w:sz w:val="22"/>
                <w:szCs w:val="22"/>
              </w:rPr>
              <w:t>, pracowni, przychodni, itp.) z  automatycznym przeniesieniem ich na magazynki tych ośrodków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wydań produktów/towarów (leków, materiałów) do magazynków ośrodków w strukturze jednostki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wydania. Wydruk zawiera co najmniej informacje: dostawca, odbiorca, numer dokumentu wydania, numer dokumentu zamówienia, data wystawienia dokumentu, lista dostarczanych produktów (nazwa, numer seryjny, kod konta księgowego towaru, data ważności, cena, stawka VAT, ilość , jednostka miary), wartość dokumentu, słowny zapis wartości dokumentu, dodatkowe informacje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wykorzystania mechanizmu FEFO (First </w:t>
            </w:r>
            <w:proofErr w:type="spellStart"/>
            <w:r w:rsidRPr="00B13559">
              <w:rPr>
                <w:rFonts w:ascii="Calibri" w:hAnsi="Calibri"/>
                <w:color w:val="000000"/>
                <w:sz w:val="22"/>
                <w:szCs w:val="22"/>
              </w:rPr>
              <w:t>Expired</w:t>
            </w:r>
            <w:proofErr w:type="spellEnd"/>
            <w:r w:rsidRPr="00B13559">
              <w:rPr>
                <w:rFonts w:ascii="Calibri" w:hAnsi="Calibri"/>
                <w:color w:val="000000"/>
                <w:sz w:val="22"/>
                <w:szCs w:val="22"/>
              </w:rPr>
              <w:t xml:space="preserve"> First Out - pierwsze traci ważność pierwsze wyszło) przy wypełnianiu dokumentów zwrotów. Towary, których termin ważności upływa najwcześniej, są zwracane jako pierwsze.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wykorzystania czytnika kodów kreskowych w celu wprowadzenia produktu na listę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wykorzystania wyszukiwarki zasobów w celu wprowadzenia towaru lub zasobu na listę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wyszukiwanie kontekstowe wg nazwy handlowej lub międzynarodowej produktu (leku, materiału)</w:t>
            </w:r>
          </w:p>
        </w:tc>
      </w:tr>
      <w:tr w:rsidR="00F765B9" w:rsidRPr="00B13559" w:rsidTr="008155EC">
        <w:trPr>
          <w:trHeight w:val="32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wyszukiwanie kontekstowe wg postaci leku</w:t>
            </w:r>
          </w:p>
        </w:tc>
      </w:tr>
      <w:tr w:rsidR="00F765B9" w:rsidRPr="00B13559" w:rsidTr="008155EC">
        <w:trPr>
          <w:trHeight w:val="273"/>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nazwy producenta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grupy</w:t>
            </w:r>
            <w:r w:rsidRPr="00B13559">
              <w:rPr>
                <w:rFonts w:ascii="Calibri" w:hAnsi="Calibri"/>
                <w:color w:val="000000"/>
                <w:sz w:val="22"/>
                <w:szCs w:val="22"/>
              </w:rPr>
              <w:br/>
              <w:t>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międzynarodowej klasyfikacji ATC</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pr</w:t>
            </w:r>
            <w:r w:rsidR="003434F2">
              <w:rPr>
                <w:rFonts w:ascii="Calibri" w:hAnsi="Calibri"/>
                <w:color w:val="000000"/>
                <w:sz w:val="22"/>
                <w:szCs w:val="22"/>
              </w:rPr>
              <w:t>zygotowania zamówienia do dostawcy</w:t>
            </w:r>
            <w:r w:rsidRPr="00B13559">
              <w:rPr>
                <w:rFonts w:ascii="Calibri" w:hAnsi="Calibri"/>
                <w:color w:val="000000"/>
                <w:sz w:val="22"/>
                <w:szCs w:val="22"/>
              </w:rPr>
              <w:t>, na podstawie aktualnych stanów magazynowych, stanów minimalnych i maksymalnych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generowanie arkusza do spisu z natury który zawiera informacje zgodnie z obowiązującym wzorem druku. Dane dotyczące nazwy jednostki, nazwy magazynu, daty rozpoczęcia remanentu pochodzą z danych gromadzonych w systemie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arkusza do spisu z natury który zawiera listę produktów występujących na stanie magazynu. Lista produktów zawiera co najmniej następujące pola wypełnione wartościami pochodzącymi z systemu:</w:t>
            </w:r>
            <w:r w:rsidRPr="00B13559">
              <w:rPr>
                <w:rFonts w:ascii="Calibri" w:hAnsi="Calibri"/>
                <w:color w:val="000000"/>
                <w:sz w:val="22"/>
                <w:szCs w:val="22"/>
              </w:rPr>
              <w:br/>
              <w:t>- kod zasobu,</w:t>
            </w:r>
            <w:r w:rsidRPr="00B13559">
              <w:rPr>
                <w:rFonts w:ascii="Calibri" w:hAnsi="Calibri"/>
                <w:color w:val="000000"/>
                <w:sz w:val="22"/>
                <w:szCs w:val="22"/>
              </w:rPr>
              <w:br/>
              <w:t>- nazwa towaru</w:t>
            </w:r>
            <w:r w:rsidRPr="00B13559">
              <w:rPr>
                <w:rFonts w:ascii="Calibri" w:hAnsi="Calibri"/>
                <w:color w:val="000000"/>
                <w:sz w:val="22"/>
                <w:szCs w:val="22"/>
              </w:rPr>
              <w:br/>
              <w:t>- unikalny kod towaru,</w:t>
            </w:r>
            <w:r w:rsidRPr="00B13559">
              <w:rPr>
                <w:rFonts w:ascii="Calibri" w:hAnsi="Calibri"/>
                <w:color w:val="000000"/>
                <w:sz w:val="22"/>
                <w:szCs w:val="22"/>
              </w:rPr>
              <w:br/>
              <w:t>- data ważności towaru,</w:t>
            </w:r>
            <w:r w:rsidRPr="00B13559">
              <w:rPr>
                <w:rFonts w:ascii="Calibri" w:hAnsi="Calibri"/>
                <w:color w:val="000000"/>
                <w:sz w:val="22"/>
                <w:szCs w:val="22"/>
              </w:rPr>
              <w:br/>
              <w:t>- numer seryjny towaru,</w:t>
            </w:r>
            <w:r w:rsidRPr="00B13559">
              <w:rPr>
                <w:rFonts w:ascii="Calibri" w:hAnsi="Calibri"/>
                <w:color w:val="000000"/>
                <w:sz w:val="22"/>
                <w:szCs w:val="22"/>
              </w:rPr>
              <w:br/>
              <w:t>- cena towaru,</w:t>
            </w:r>
            <w:r w:rsidRPr="00B13559">
              <w:rPr>
                <w:rFonts w:ascii="Calibri" w:hAnsi="Calibri"/>
                <w:color w:val="000000"/>
                <w:sz w:val="22"/>
                <w:szCs w:val="22"/>
              </w:rPr>
              <w:br/>
              <w:t>- jednostka miary.</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arkusza do spisu z natury który zawiera listę produktów występujących na stanie magazynu. Lista produktów uporządkowana wg miejsca lokalizacji zasobów w strukturze magazynu a następnie wg nazw 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uzupełnionego arkusza spisu z natury który zawiera listę produktów występujących na stanie magazynu wraz z aktualnymi ilościami towarów wprowadzonymi w systemie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przeprowadzania remanentu na podstawie arkusza spisu z natury. Zatwierdzenie dokumentu remanentu powoduje automatyczną korekta stanów magazynowych (ilościową i jakościową)</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przeprowadzania remanentu poprzez skanowanie kodów za pomocą czytnika kodów kreskowych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wykonania korekty dokumentu remanentu pozwalającej na jakościową lub ilościową zmianę stanów magazynowych. </w:t>
            </w:r>
          </w:p>
        </w:tc>
      </w:tr>
      <w:tr w:rsidR="00F765B9" w:rsidRPr="00B13559" w:rsidTr="008155EC">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zestawień zbiorczych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niezależnych wydruków dokumentów w wersjach niezaksięgowanych i zaksięgowanych</w:t>
            </w:r>
          </w:p>
        </w:tc>
      </w:tr>
      <w:tr w:rsidR="00F765B9" w:rsidRPr="00B13559" w:rsidTr="008155EC">
        <w:trPr>
          <w:trHeight w:val="238"/>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obsługi danych archiwalnych</w:t>
            </w:r>
          </w:p>
        </w:tc>
      </w:tr>
      <w:tr w:rsidR="00F765B9" w:rsidRPr="00B13559" w:rsidTr="008155EC">
        <w:trPr>
          <w:trHeight w:val="2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komunikacji z modułem Finansowo-Księgowym</w:t>
            </w:r>
          </w:p>
        </w:tc>
      </w:tr>
      <w:tr w:rsidR="00F765B9" w:rsidRPr="00B13559" w:rsidTr="008155EC">
        <w:trPr>
          <w:trHeight w:val="24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wewnętrznych zużyć  środków farmaceutycznych i materiałów medycznych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wewnętrznych zużyć  środków farmaceutycznych i materiałów medycznych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automatycznej aktualizacji stanów magazynowych na podstawie zaewidencjonowanego dokumentu zużycia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protokołów strat. Dokumenty zawierają co najmniej informacje:</w:t>
            </w:r>
            <w:r w:rsidRPr="00B13559">
              <w:rPr>
                <w:rFonts w:ascii="Calibri" w:hAnsi="Calibri"/>
                <w:color w:val="000000"/>
                <w:sz w:val="22"/>
                <w:szCs w:val="22"/>
              </w:rPr>
              <w:br/>
              <w:t>- zewnętrzny numer dokumentu,</w:t>
            </w:r>
            <w:r w:rsidRPr="00B13559">
              <w:rPr>
                <w:rFonts w:ascii="Calibri" w:hAnsi="Calibri"/>
                <w:color w:val="000000"/>
                <w:sz w:val="22"/>
                <w:szCs w:val="22"/>
              </w:rPr>
              <w:br/>
              <w:t>- data wystawienia dokumentu,</w:t>
            </w:r>
            <w:r w:rsidRPr="00B13559">
              <w:rPr>
                <w:rFonts w:ascii="Calibri" w:hAnsi="Calibri"/>
                <w:color w:val="000000"/>
                <w:sz w:val="22"/>
                <w:szCs w:val="22"/>
              </w:rPr>
              <w:br/>
              <w:t>- lista produktów utylizowanych z podaniem informacji takich jak, nazwa (wynikająca z prowadzonego w magazynie katalogu zasobów), numer seryjny, data ważności, ilość , jednostka miary,</w:t>
            </w:r>
            <w:r w:rsidRPr="00B13559">
              <w:rPr>
                <w:rFonts w:ascii="Calibri" w:hAnsi="Calibri"/>
                <w:color w:val="000000"/>
                <w:sz w:val="22"/>
                <w:szCs w:val="22"/>
              </w:rPr>
              <w:br/>
              <w:t>- dodatkowe pole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generowania pozycji w dokumencie protokołu strat. Pozycje dotyczą towarów przeterminowanych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protokołu strat. Wydruk zawiera co najmniej informacje: zewnętrzny numer dokumentu, data wystawienia dokumentu, lista utylizowanych produktów (nazwa, numer seryjny, kod konta księgowego towaru, data ważności, cena, stawka VAT, ilość , jednostka miary), wartość dokumentu, słowny zapis wartości dokumentu, dodatkowe informacje opisowe</w:t>
            </w:r>
          </w:p>
        </w:tc>
      </w:tr>
      <w:tr w:rsidR="00F765B9" w:rsidRPr="00B13559" w:rsidTr="008155EC">
        <w:trPr>
          <w:trHeight w:val="2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oraz jego wartości z uwzględnieniem filtrów.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wszystkich zasobów (będących i niebędących na stanie magazynu)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fragmentu nazwy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upłynięcia terminu ważności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blokady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stanu minimalnego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lokalizacji w strukturze magazynu (np. mag.03 - Antybiotyki, szafka z opatrunkami, itp.)</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typu kosztu księgowego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przypisania towaru do grupy/klasy 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sporządzenia wydruku bieżącego stanu magazynu. Wydruk zawiera co najmniej następujące informacje: nazwa towaru, numer seryjny, unikalny kod towaru, data przyjęcia, data ważności, ilość , jednostka miary</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prezentacji i wydruku </w:t>
            </w:r>
            <w:proofErr w:type="spellStart"/>
            <w:r w:rsidRPr="00B13559">
              <w:rPr>
                <w:rFonts w:ascii="Calibri" w:hAnsi="Calibri"/>
                <w:color w:val="000000"/>
                <w:sz w:val="22"/>
                <w:szCs w:val="22"/>
              </w:rPr>
              <w:t>rotowalności</w:t>
            </w:r>
            <w:proofErr w:type="spellEnd"/>
            <w:r w:rsidRPr="00B13559">
              <w:rPr>
                <w:rFonts w:ascii="Calibri" w:hAnsi="Calibri"/>
                <w:color w:val="000000"/>
                <w:sz w:val="22"/>
                <w:szCs w:val="22"/>
              </w:rPr>
              <w:t xml:space="preserve"> towarów z uwzględnieniem okresu magazynowania (np. cały okres magazynowania, ostatni tydzień magazynowania, ostatnie pół roku magazynowania, itp.)</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wyszukania wybranego zasobu celem przeglądania jego bieżącego stanu ilościowego i wartościowego na dowolnie wybrany dzień i godzinę</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wybranego zasobu w magazynie apteczki z uwidocznieniem stanu z poszczególnych dostaw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wybranego zasobu w innych magazynach apteczek i magazynach podręcznych ośrodków z uwidocznieniem stanu z poszczególnych dostaw w każdym z magazynów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przeglądania sumarycznego stanu wybranego zasobu we wszystkich  magazynach apteczek </w:t>
            </w:r>
            <w:proofErr w:type="spellStart"/>
            <w:r>
              <w:rPr>
                <w:rFonts w:ascii="Calibri" w:hAnsi="Calibri"/>
                <w:color w:val="000000"/>
                <w:sz w:val="22"/>
                <w:szCs w:val="22"/>
              </w:rPr>
              <w:t>przychodnia</w:t>
            </w:r>
            <w:r w:rsidRPr="00B13559">
              <w:rPr>
                <w:rFonts w:ascii="Calibri" w:hAnsi="Calibri"/>
                <w:color w:val="000000"/>
                <w:sz w:val="22"/>
                <w:szCs w:val="22"/>
              </w:rPr>
              <w:t>owych</w:t>
            </w:r>
            <w:proofErr w:type="spellEnd"/>
            <w:r w:rsidRPr="00B13559">
              <w:rPr>
                <w:rFonts w:ascii="Calibri" w:hAnsi="Calibri"/>
                <w:color w:val="000000"/>
                <w:sz w:val="22"/>
                <w:szCs w:val="22"/>
              </w:rPr>
              <w:t>, magazynach podręcznych i aptece</w:t>
            </w:r>
          </w:p>
        </w:tc>
      </w:tr>
      <w:tr w:rsidR="00F765B9" w:rsidRPr="00B13559" w:rsidTr="008155EC">
        <w:trPr>
          <w:trHeight w:val="7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w:t>
            </w:r>
          </w:p>
        </w:tc>
      </w:tr>
      <w:tr w:rsidR="00F765B9" w:rsidRPr="00B13559" w:rsidTr="008155EC">
        <w:trPr>
          <w:trHeight w:val="22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kontrahentów</w:t>
            </w:r>
          </w:p>
        </w:tc>
      </w:tr>
      <w:tr w:rsidR="00F765B9" w:rsidRPr="00B13559" w:rsidTr="008155EC">
        <w:trPr>
          <w:trHeight w:val="24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typów kosztów</w:t>
            </w:r>
          </w:p>
        </w:tc>
      </w:tr>
      <w:tr w:rsidR="00F765B9" w:rsidRPr="00B13559" w:rsidTr="008155EC">
        <w:trPr>
          <w:trHeight w:val="243"/>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typów dokumentów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bottom"/>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zbudowania zestawienia związanego z obrotem towarów z uwzględnieniem zadanych parametrów</w:t>
            </w:r>
          </w:p>
        </w:tc>
      </w:tr>
    </w:tbl>
    <w:p w:rsidR="00F765B9" w:rsidRPr="00B011BB" w:rsidRDefault="00F765B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DYSTRYBUCJA LEKÓW</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60"/>
        </w:trPr>
        <w:tc>
          <w:tcPr>
            <w:tcW w:w="960" w:type="dxa"/>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shd w:val="clear" w:color="000000" w:fill="C6D9F1"/>
            <w:vAlign w:val="center"/>
            <w:hideMark/>
          </w:tcPr>
          <w:p w:rsidR="00B13559" w:rsidRPr="00B011BB" w:rsidRDefault="00B13559" w:rsidP="00B13559">
            <w:pPr>
              <w:jc w:val="center"/>
              <w:rPr>
                <w:rFonts w:ascii="Arial" w:hAnsi="Arial" w:cs="Arial"/>
                <w:b/>
                <w:bCs/>
                <w:sz w:val="22"/>
                <w:szCs w:val="22"/>
              </w:rPr>
            </w:pPr>
            <w:r w:rsidRPr="00B011BB">
              <w:rPr>
                <w:rFonts w:ascii="Arial" w:hAnsi="Arial" w:cs="Arial"/>
                <w:b/>
                <w:bCs/>
                <w:sz w:val="22"/>
                <w:szCs w:val="22"/>
              </w:rPr>
              <w:t>Obszar</w:t>
            </w:r>
          </w:p>
        </w:tc>
        <w:tc>
          <w:tcPr>
            <w:tcW w:w="9639" w:type="dxa"/>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200"/>
        </w:trPr>
        <w:tc>
          <w:tcPr>
            <w:tcW w:w="960" w:type="dxa"/>
            <w:shd w:val="clear" w:color="auto" w:fill="auto"/>
            <w:noWrap/>
            <w:vAlign w:val="center"/>
          </w:tcPr>
          <w:p w:rsidR="00B13559" w:rsidRPr="00B011BB" w:rsidRDefault="00B13559"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Dystrybucja leków</w:t>
            </w:r>
          </w:p>
        </w:tc>
        <w:tc>
          <w:tcPr>
            <w:tcW w:w="9639" w:type="dxa"/>
            <w:shd w:val="clear" w:color="auto" w:fill="auto"/>
            <w:vAlign w:val="bottom"/>
            <w:hideMark/>
          </w:tcPr>
          <w:p w:rsidR="00B13559" w:rsidRPr="00B011BB" w:rsidRDefault="00B13559" w:rsidP="00B52CF2">
            <w:pPr>
              <w:rPr>
                <w:rFonts w:ascii="Arial" w:hAnsi="Arial" w:cs="Arial"/>
                <w:color w:val="000000"/>
                <w:sz w:val="22"/>
                <w:szCs w:val="22"/>
              </w:rPr>
            </w:pPr>
            <w:r w:rsidRPr="00B011BB">
              <w:rPr>
                <w:rFonts w:ascii="Arial" w:hAnsi="Arial" w:cs="Arial"/>
                <w:color w:val="000000"/>
                <w:sz w:val="22"/>
                <w:szCs w:val="22"/>
              </w:rPr>
              <w:t xml:space="preserve">System pracuje w oparciu o jeden wspólny </w:t>
            </w:r>
            <w:r w:rsidR="00B52CF2" w:rsidRPr="00B011BB">
              <w:rPr>
                <w:rFonts w:ascii="Arial" w:hAnsi="Arial" w:cs="Arial"/>
                <w:color w:val="000000"/>
                <w:sz w:val="22"/>
                <w:szCs w:val="22"/>
              </w:rPr>
              <w:t>magazyn zintegrowany w części szarej (ERP)</w:t>
            </w:r>
            <w:r w:rsidR="00CD6595">
              <w:rPr>
                <w:rFonts w:ascii="Arial" w:hAnsi="Arial" w:cs="Arial"/>
                <w:color w:val="000000"/>
                <w:sz w:val="22"/>
                <w:szCs w:val="22"/>
              </w:rPr>
              <w:t xml:space="preserve"> z możliwością dystrybucji leków, szczepionek, materiałów pozostałych do poszczególnych poradni.</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System zapewnia współdzielenie danych z magazynami, które zapewnia identyfikację produktu z dokładnością do partii przychodowej preparatu w magazynie, jednoznacznie identyfikującej: serię, numer dokumentu przychodowego i jego pozycji w dokumencie, cenę i datę ważności</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System zapewnia pełną obsługę gospodarki magazynowej zintegrowaną z magazynami w części szarej (ERP) w oparciu o partię przychodową.</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automatycznej aktualizacji stanów magazynowych na podstawie zaewidencjonowanych zużyć przy podaniu leków na pacjenta</w:t>
            </w:r>
          </w:p>
        </w:tc>
      </w:tr>
      <w:tr w:rsidR="00CD6595" w:rsidRPr="00B011BB" w:rsidTr="000B3B94">
        <w:trPr>
          <w:trHeight w:val="211"/>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dostępu do historii podawania leków dla pacjenta w miejscu ich zlecania</w:t>
            </w:r>
          </w:p>
        </w:tc>
      </w:tr>
      <w:tr w:rsidR="00CD6595" w:rsidRPr="00B011BB" w:rsidTr="000B3B94">
        <w:trPr>
          <w:trHeight w:val="202"/>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automatycznego uzupełnienia danych o leczeniu farmakologicznym w historii choroby pacjenta</w:t>
            </w:r>
          </w:p>
        </w:tc>
      </w:tr>
      <w:tr w:rsidR="00CD6595" w:rsidRPr="00B011BB" w:rsidTr="000B3B94">
        <w:trPr>
          <w:trHeight w:val="219"/>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Integracja informacji o zużytych lekach z Modułem Rachunku Kosztów</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rozliczania zużycia leków przy podaniu dla pacjenta wg zdefiniowanych jednostek miary np. ml, l, fiol., but., tabl. Itp.</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REHABILITACJA</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9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93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xml:space="preserve">- Imię, Nazwisko, płeć, data urodzenia, nr PESEL, Drugie </w:t>
            </w:r>
            <w:r w:rsidR="00765375" w:rsidRPr="00B011BB">
              <w:rPr>
                <w:rFonts w:ascii="Arial" w:hAnsi="Arial" w:cs="Arial"/>
                <w:color w:val="000000"/>
                <w:sz w:val="22"/>
                <w:szCs w:val="22"/>
              </w:rPr>
              <w:t>imię, poprzednie nazwisko,</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e-mail)</w:t>
            </w:r>
            <w:r w:rsidRPr="00B011BB">
              <w:rPr>
                <w:rFonts w:ascii="Arial" w:hAnsi="Arial" w:cs="Arial"/>
                <w:color w:val="000000"/>
                <w:sz w:val="22"/>
                <w:szCs w:val="22"/>
              </w:rPr>
              <w:br/>
              <w:t>- dodatkowy adres w Polsce</w:t>
            </w:r>
            <w:r w:rsidR="007F08FB">
              <w:rPr>
                <w:rFonts w:ascii="Arial" w:hAnsi="Arial" w:cs="Arial"/>
                <w:color w:val="000000"/>
                <w:sz w:val="22"/>
                <w:szCs w:val="22"/>
              </w:rPr>
              <w:t xml:space="preserve"> lub za granicą</w:t>
            </w:r>
          </w:p>
          <w:p w:rsidR="004D2EF3" w:rsidRPr="00B011BB" w:rsidRDefault="004D2EF3" w:rsidP="00B13559">
            <w:pPr>
              <w:rPr>
                <w:rFonts w:ascii="Arial" w:hAnsi="Arial" w:cs="Arial"/>
                <w:color w:val="000000"/>
                <w:sz w:val="22"/>
                <w:szCs w:val="22"/>
              </w:rPr>
            </w:pPr>
            <w:r w:rsidRPr="00B011BB">
              <w:rPr>
                <w:rFonts w:ascii="Arial" w:hAnsi="Arial" w:cs="Arial"/>
                <w:color w:val="000000"/>
                <w:sz w:val="22"/>
                <w:szCs w:val="22"/>
              </w:rPr>
              <w:t xml:space="preserve">- </w:t>
            </w:r>
            <w:r w:rsidR="00296FED" w:rsidRPr="00B011BB">
              <w:rPr>
                <w:rFonts w:ascii="Arial" w:hAnsi="Arial" w:cs="Arial"/>
                <w:color w:val="000000"/>
                <w:sz w:val="22"/>
                <w:szCs w:val="22"/>
              </w:rPr>
              <w:t>legitymacja</w:t>
            </w:r>
            <w:r w:rsidRPr="00B011BB">
              <w:rPr>
                <w:rFonts w:ascii="Arial" w:hAnsi="Arial" w:cs="Arial"/>
                <w:color w:val="000000"/>
                <w:sz w:val="22"/>
                <w:szCs w:val="22"/>
              </w:rPr>
              <w:t xml:space="preserve"> emeryta</w:t>
            </w:r>
            <w:r w:rsidR="00296FED" w:rsidRPr="00B011BB">
              <w:rPr>
                <w:rFonts w:ascii="Arial" w:hAnsi="Arial" w:cs="Arial"/>
                <w:color w:val="000000"/>
                <w:sz w:val="22"/>
                <w:szCs w:val="22"/>
              </w:rPr>
              <w:t>/rencisty</w:t>
            </w:r>
            <w:r w:rsidR="00FF0391" w:rsidRPr="00B011BB">
              <w:rPr>
                <w:rFonts w:ascii="Arial" w:hAnsi="Arial" w:cs="Arial"/>
                <w:color w:val="000000"/>
                <w:sz w:val="22"/>
                <w:szCs w:val="22"/>
              </w:rPr>
              <w:t xml:space="preserve"> (numer i data wystawienia</w:t>
            </w:r>
            <w:r w:rsidR="00DE1264" w:rsidRPr="00B011BB">
              <w:rPr>
                <w:rFonts w:ascii="Arial" w:hAnsi="Arial" w:cs="Arial"/>
                <w:color w:val="000000"/>
                <w:sz w:val="22"/>
                <w:szCs w:val="22"/>
              </w:rPr>
              <w:t>/ważności</w:t>
            </w:r>
            <w:r w:rsidR="00296FED" w:rsidRPr="00B011BB">
              <w:rPr>
                <w:rFonts w:ascii="Arial" w:hAnsi="Arial" w:cs="Arial"/>
                <w:color w:val="000000"/>
                <w:sz w:val="22"/>
                <w:szCs w:val="22"/>
              </w:rPr>
              <w:t xml:space="preserve"> legitymacji</w:t>
            </w:r>
            <w:r w:rsidR="0010786C" w:rsidRPr="00B011BB">
              <w:rPr>
                <w:rFonts w:ascii="Arial" w:hAnsi="Arial" w:cs="Arial"/>
                <w:color w:val="000000"/>
                <w:sz w:val="22"/>
                <w:szCs w:val="22"/>
              </w:rPr>
              <w:t xml:space="preserve"> emeryta</w:t>
            </w:r>
            <w:r w:rsidR="00296FED" w:rsidRPr="00B011BB">
              <w:rPr>
                <w:rFonts w:ascii="Arial" w:hAnsi="Arial" w:cs="Arial"/>
                <w:color w:val="000000"/>
                <w:sz w:val="22"/>
                <w:szCs w:val="22"/>
              </w:rPr>
              <w:t xml:space="preserve"> i rencisty</w:t>
            </w:r>
            <w:r w:rsidR="00FF0391" w:rsidRPr="00B011BB">
              <w:rPr>
                <w:rFonts w:ascii="Arial" w:hAnsi="Arial" w:cs="Arial"/>
                <w:color w:val="000000"/>
                <w:sz w:val="22"/>
                <w:szCs w:val="22"/>
              </w:rPr>
              <w:t>)</w:t>
            </w:r>
          </w:p>
          <w:p w:rsidR="00577AF3" w:rsidRPr="00B011BB" w:rsidRDefault="00577AF3" w:rsidP="00B13559">
            <w:pPr>
              <w:rPr>
                <w:rFonts w:ascii="Arial" w:hAnsi="Arial" w:cs="Arial"/>
                <w:color w:val="000000"/>
                <w:sz w:val="22"/>
                <w:szCs w:val="22"/>
              </w:rPr>
            </w:pPr>
            <w:r w:rsidRPr="00B011BB">
              <w:rPr>
                <w:rFonts w:ascii="Arial" w:hAnsi="Arial" w:cs="Arial"/>
                <w:color w:val="000000"/>
                <w:sz w:val="22"/>
                <w:szCs w:val="22"/>
              </w:rPr>
              <w:t xml:space="preserve">- dodatkowe pole </w:t>
            </w:r>
            <w:r w:rsidR="00FF0391" w:rsidRPr="00B011BB">
              <w:rPr>
                <w:rFonts w:ascii="Arial" w:hAnsi="Arial" w:cs="Arial"/>
                <w:color w:val="000000"/>
                <w:sz w:val="22"/>
                <w:szCs w:val="22"/>
              </w:rPr>
              <w:t>„</w:t>
            </w:r>
            <w:r w:rsidRPr="00B011BB">
              <w:rPr>
                <w:rFonts w:ascii="Arial" w:hAnsi="Arial" w:cs="Arial"/>
                <w:color w:val="000000"/>
                <w:sz w:val="22"/>
                <w:szCs w:val="22"/>
              </w:rPr>
              <w:t>uwagi</w:t>
            </w:r>
            <w:r w:rsidR="00FF0391" w:rsidRPr="00B011BB">
              <w:rPr>
                <w:rFonts w:ascii="Arial" w:hAnsi="Arial" w:cs="Arial"/>
                <w:color w:val="000000"/>
                <w:sz w:val="22"/>
                <w:szCs w:val="22"/>
              </w:rPr>
              <w:t>”</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generowanie daty urodzenia pacjenta oraz płci na podstawie wprowadzonego numeru PESEL</w:t>
            </w:r>
          </w:p>
        </w:tc>
      </w:tr>
      <w:tr w:rsidR="00B13559" w:rsidRPr="00B011BB" w:rsidTr="000B3B94">
        <w:trPr>
          <w:trHeight w:val="68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prowadzi wspólny rejestr pacjentów i osób kontaktowych, aby uniknąć podwójnego wprowadzania danych (np. raz jako pacjent i drugi raz jako krewny)</w:t>
            </w:r>
          </w:p>
        </w:tc>
      </w:tr>
      <w:tr w:rsidR="00B13559" w:rsidRPr="00B011BB" w:rsidTr="000B3B94">
        <w:trPr>
          <w:trHeight w:val="34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tcPr>
          <w:p w:rsidR="00B13559" w:rsidRPr="00B011BB" w:rsidRDefault="00673FA9" w:rsidP="00B13559">
            <w:pPr>
              <w:rPr>
                <w:rFonts w:ascii="Arial" w:hAnsi="Arial" w:cs="Arial"/>
                <w:color w:val="000000"/>
                <w:sz w:val="22"/>
                <w:szCs w:val="22"/>
              </w:rPr>
            </w:pPr>
            <w:r w:rsidRPr="00B011BB">
              <w:rPr>
                <w:rFonts w:ascii="Arial" w:eastAsia="Calibri" w:hAnsi="Arial" w:cs="Arial"/>
                <w:sz w:val="22"/>
                <w:szCs w:val="22"/>
                <w:lang w:eastAsia="en-US"/>
              </w:rPr>
              <w:t>Możliwość definiowania własnych formularzy do oceny skuteczności rehabilitacji.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nadawanie unikalnego identyfikatora pacjenta podczas rejestracji skierowania w ośrodku rehabilitacji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podstawowych danych medycznych (lekarz POZ, poradnia POZ, grupa krwi, uczulenia, uwagi)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przypisania do rekordu pacjenta dodatkowych atrybutów (np. VIP, kombatant, etc.) definiowanych indywidualnie przez jednostkę. Atrybuty są widoczne jako wyróżniający się symbol graficzny. </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540A75">
            <w:pPr>
              <w:rPr>
                <w:rFonts w:ascii="Arial" w:hAnsi="Arial" w:cs="Arial"/>
                <w:color w:val="000000"/>
                <w:sz w:val="22"/>
                <w:szCs w:val="22"/>
              </w:rPr>
            </w:pPr>
            <w:r w:rsidRPr="00B011BB">
              <w:rPr>
                <w:rFonts w:ascii="Arial" w:hAnsi="Arial" w:cs="Arial"/>
                <w:color w:val="000000"/>
                <w:sz w:val="22"/>
                <w:szCs w:val="22"/>
              </w:rPr>
              <w:t>Możliwość przypisania do rekordu pacjenta dodatkowych parametrów (np.</w:t>
            </w:r>
            <w:r w:rsidR="00540A75" w:rsidRPr="00B011BB">
              <w:rPr>
                <w:rFonts w:ascii="Arial" w:hAnsi="Arial" w:cs="Arial"/>
                <w:color w:val="000000"/>
                <w:sz w:val="22"/>
                <w:szCs w:val="22"/>
              </w:rPr>
              <w:t xml:space="preserve"> rozrusznik serca, proteza,</w:t>
            </w:r>
            <w:r w:rsidRPr="00B011BB">
              <w:rPr>
                <w:rFonts w:ascii="Arial" w:hAnsi="Arial" w:cs="Arial"/>
                <w:color w:val="000000"/>
                <w:sz w:val="22"/>
                <w:szCs w:val="22"/>
              </w:rPr>
              <w:t xml:space="preserve"> etc.) definiowanych indywidualnie przez jednostkę. Dane mogą być gromadzone w polach tekstowych lub listach wyboru.</w:t>
            </w:r>
          </w:p>
        </w:tc>
      </w:tr>
      <w:tr w:rsidR="00B13559" w:rsidRPr="00B011BB" w:rsidTr="000B3B94">
        <w:trPr>
          <w:trHeight w:val="139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FF4B26">
            <w:pPr>
              <w:rPr>
                <w:rFonts w:ascii="Arial" w:hAnsi="Arial" w:cs="Arial"/>
                <w:color w:val="000000"/>
                <w:sz w:val="22"/>
                <w:szCs w:val="22"/>
              </w:rPr>
            </w:pPr>
            <w:r w:rsidRPr="00B011BB">
              <w:rPr>
                <w:rFonts w:ascii="Arial" w:hAnsi="Arial" w:cs="Arial"/>
                <w:color w:val="000000"/>
                <w:sz w:val="22"/>
                <w:szCs w:val="22"/>
              </w:rPr>
              <w:t>Możliwość przypisania do rekordu pacjenta danych o osobach kontaktowych z określeniem:</w:t>
            </w:r>
            <w:r w:rsidRPr="00B011BB">
              <w:rPr>
                <w:rFonts w:ascii="Arial" w:hAnsi="Arial" w:cs="Arial"/>
                <w:color w:val="000000"/>
                <w:sz w:val="22"/>
                <w:szCs w:val="22"/>
              </w:rPr>
              <w:br/>
              <w:t xml:space="preserve">- ich stopnia pokrewieństwa, </w:t>
            </w:r>
            <w:r w:rsidRPr="00B011BB">
              <w:rPr>
                <w:rFonts w:ascii="Arial" w:hAnsi="Arial" w:cs="Arial"/>
                <w:color w:val="000000"/>
                <w:sz w:val="22"/>
                <w:szCs w:val="22"/>
              </w:rPr>
              <w:br/>
              <w:t>- uprawnieniami w dostępie do dokumentacji (podział uprawnień na: otrzymywanie informacji o stanie zdrowia, uzy</w:t>
            </w:r>
            <w:r w:rsidR="00FF4B26" w:rsidRPr="00B011BB">
              <w:rPr>
                <w:rFonts w:ascii="Arial" w:hAnsi="Arial" w:cs="Arial"/>
                <w:color w:val="000000"/>
                <w:sz w:val="22"/>
                <w:szCs w:val="22"/>
              </w:rPr>
              <w:t>skiwanie dokumentacji medycznej</w:t>
            </w:r>
            <w:r w:rsidRPr="00B011BB">
              <w:rPr>
                <w:rFonts w:ascii="Arial" w:hAnsi="Arial" w:cs="Arial"/>
                <w:color w:val="000000"/>
                <w:sz w:val="22"/>
                <w:szCs w:val="22"/>
              </w:rPr>
              <w:t xml:space="preserve">), </w:t>
            </w:r>
            <w:r w:rsidRPr="00B011BB">
              <w:rPr>
                <w:rFonts w:ascii="Arial" w:hAnsi="Arial" w:cs="Arial"/>
                <w:color w:val="000000"/>
                <w:sz w:val="22"/>
                <w:szCs w:val="22"/>
              </w:rPr>
              <w:br/>
              <w:t>- stosunku prawnego do pacjenta</w:t>
            </w:r>
          </w:p>
        </w:tc>
      </w:tr>
      <w:tr w:rsidR="00B13559" w:rsidRPr="00B011BB" w:rsidTr="000B3B94">
        <w:trPr>
          <w:trHeight w:val="14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skierowania w ośrodku rehabilitacji musi być zapewniona możliwość wyszukania pacjenta w rejestrze pacjentów lub dodania nowego rekordu pacjenta. Wyszukanie pacjenta wg minimum następujących kryteriów: nazwisko, </w:t>
            </w:r>
            <w:r w:rsidR="00FF4B26" w:rsidRPr="00B011BB">
              <w:rPr>
                <w:rFonts w:ascii="Arial" w:hAnsi="Arial" w:cs="Arial"/>
                <w:color w:val="000000"/>
                <w:sz w:val="22"/>
                <w:szCs w:val="22"/>
              </w:rPr>
              <w:t>poprzednie nazwisko, imię</w:t>
            </w:r>
            <w:r w:rsidRPr="00B011BB">
              <w:rPr>
                <w:rFonts w:ascii="Arial" w:hAnsi="Arial" w:cs="Arial"/>
                <w:color w:val="000000"/>
                <w:sz w:val="22"/>
                <w:szCs w:val="22"/>
              </w:rPr>
              <w:t>, nr PESEL, nr karty pacjenta, nr rekordu pacjenta, nr księ</w:t>
            </w:r>
            <w:r w:rsidR="00FF4B26" w:rsidRPr="00B011BB">
              <w:rPr>
                <w:rFonts w:ascii="Arial" w:hAnsi="Arial" w:cs="Arial"/>
                <w:color w:val="000000"/>
                <w:sz w:val="22"/>
                <w:szCs w:val="22"/>
              </w:rPr>
              <w:t>gi głównej, płeć</w:t>
            </w:r>
            <w:r w:rsidRPr="00B011BB">
              <w:rPr>
                <w:rFonts w:ascii="Arial" w:hAnsi="Arial" w:cs="Arial"/>
                <w:color w:val="000000"/>
                <w:sz w:val="22"/>
                <w:szCs w:val="22"/>
              </w:rPr>
              <w:t>, wiek, adresu zamieszkania (miejscowość, ulica, numer domu, kod pocztowy)</w:t>
            </w:r>
          </w:p>
        </w:tc>
      </w:tr>
      <w:tr w:rsidR="00B13559" w:rsidRPr="00B011BB" w:rsidTr="000B3B94">
        <w:trPr>
          <w:trHeight w:val="5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skierowania w ośrodku rehabilitacji musi być zapewniona możliwość wyszukania jednostki kierującej ze słownika lub dodanie nowej jednostki.  </w:t>
            </w:r>
          </w:p>
        </w:tc>
      </w:tr>
      <w:tr w:rsidR="00B13559" w:rsidRPr="00B011BB" w:rsidTr="000B3B94">
        <w:trPr>
          <w:trHeight w:val="93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budowania i edycji słownika jednostek kierujących podczas rejestracji skierowania w ośrodku rehabilitacji. Dane jednostek kierujących powinny zawierać informacje o strukturze wewnętrznej (lista ośrodków kierujących)</w:t>
            </w:r>
          </w:p>
        </w:tc>
      </w:tr>
      <w:tr w:rsidR="00B13559" w:rsidRPr="00B011BB" w:rsidTr="000B3B94">
        <w:trPr>
          <w:trHeight w:val="33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rejestracji skierowania w ośrodku rehabilitacji.</w:t>
            </w:r>
          </w:p>
        </w:tc>
      </w:tr>
      <w:tr w:rsidR="00B13559" w:rsidRPr="00B011BB" w:rsidTr="000B3B94">
        <w:trPr>
          <w:trHeight w:val="64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w:t>
            </w:r>
            <w:r w:rsidR="00FF4B26" w:rsidRPr="00B011BB">
              <w:rPr>
                <w:rFonts w:ascii="Arial" w:hAnsi="Arial" w:cs="Arial"/>
                <w:color w:val="000000"/>
                <w:sz w:val="22"/>
                <w:szCs w:val="22"/>
              </w:rPr>
              <w:t xml:space="preserve">numer umowy NFZ, </w:t>
            </w:r>
            <w:r w:rsidRPr="00B011BB">
              <w:rPr>
                <w:rFonts w:ascii="Arial" w:hAnsi="Arial" w:cs="Arial"/>
                <w:color w:val="000000"/>
                <w:sz w:val="22"/>
                <w:szCs w:val="22"/>
              </w:rPr>
              <w:t xml:space="preserve">adresu (miejscowość, ulica, numer domu, kod pocztowy). </w:t>
            </w:r>
          </w:p>
        </w:tc>
      </w:tr>
      <w:tr w:rsidR="00B13559" w:rsidRPr="00B011BB" w:rsidTr="000B3B94">
        <w:trPr>
          <w:trHeight w:val="8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Dodanie lub edycja danych jednostki kierującej umożliwia określenie następujących parametrów: Nazwy jednostki, REGON, NIP, </w:t>
            </w:r>
            <w:r w:rsidR="00FF4B26" w:rsidRPr="00B011BB">
              <w:rPr>
                <w:rFonts w:ascii="Arial" w:hAnsi="Arial" w:cs="Arial"/>
                <w:color w:val="000000"/>
                <w:sz w:val="22"/>
                <w:szCs w:val="22"/>
              </w:rPr>
              <w:t xml:space="preserve">numer umowy NFZ, </w:t>
            </w:r>
            <w:r w:rsidRPr="00B011BB">
              <w:rPr>
                <w:rFonts w:ascii="Arial" w:hAnsi="Arial" w:cs="Arial"/>
                <w:color w:val="000000"/>
                <w:sz w:val="22"/>
                <w:szCs w:val="22"/>
              </w:rPr>
              <w:t>I cz. kodu resortowego, adres, wewnętrzne ośrodki posiadające nazwę, kod VII i VIII resortowy.</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następujących danych: nr REGON, kod resortowy VII, kod resortowy VIII</w:t>
            </w:r>
          </w:p>
        </w:tc>
      </w:tr>
      <w:tr w:rsidR="00B13559" w:rsidRPr="00B011BB" w:rsidTr="00522718">
        <w:trPr>
          <w:trHeight w:val="13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522718">
            <w:pPr>
              <w:rPr>
                <w:rFonts w:ascii="Arial" w:hAnsi="Arial" w:cs="Arial"/>
                <w:color w:val="000000"/>
                <w:sz w:val="22"/>
                <w:szCs w:val="22"/>
              </w:rPr>
            </w:pPr>
            <w:r w:rsidRPr="00B011BB">
              <w:rPr>
                <w:rFonts w:ascii="Arial" w:hAnsi="Arial" w:cs="Arial"/>
                <w:color w:val="000000"/>
                <w:sz w:val="22"/>
                <w:szCs w:val="22"/>
              </w:rPr>
              <w:t>Podczas rejestracji skierowania w ośrodku rehabilitacji musi być zapewniona możliwość wyszukania  osoby kierującej ze słownika lub dodanie nowej osoby. Wyszukanie osoby wg minimum następujących kryteriów: n</w:t>
            </w:r>
            <w:r w:rsidR="00522718" w:rsidRPr="00B011BB">
              <w:rPr>
                <w:rFonts w:ascii="Arial" w:hAnsi="Arial" w:cs="Arial"/>
                <w:color w:val="000000"/>
                <w:sz w:val="22"/>
                <w:szCs w:val="22"/>
              </w:rPr>
              <w:t>azwisko, imię, tytuł, nr PESEL</w:t>
            </w:r>
            <w:r w:rsidRPr="00B011BB">
              <w:rPr>
                <w:rFonts w:ascii="Arial" w:hAnsi="Arial" w:cs="Arial"/>
                <w:color w:val="000000"/>
                <w:sz w:val="22"/>
                <w:szCs w:val="22"/>
              </w:rPr>
              <w:t>, nr prawa wyk. zawodu,</w:t>
            </w:r>
            <w:r w:rsidR="00522718" w:rsidRPr="00B011BB">
              <w:rPr>
                <w:rFonts w:ascii="Arial" w:hAnsi="Arial" w:cs="Arial"/>
                <w:color w:val="000000"/>
                <w:sz w:val="22"/>
                <w:szCs w:val="22"/>
              </w:rPr>
              <w:t xml:space="preserve"> specjalizacja</w:t>
            </w:r>
            <w:r w:rsidRPr="00B011BB">
              <w:rPr>
                <w:rFonts w:ascii="Arial" w:hAnsi="Arial" w:cs="Arial"/>
                <w:color w:val="000000"/>
                <w:sz w:val="22"/>
                <w:szCs w:val="22"/>
              </w:rPr>
              <w:t>. Dodanie lub edycja danych pracownika umożliwia określenie następujących danych: tytuł, imię, nazwisko, specjalizacja, numer prawa wyk. zawodu, PESE</w:t>
            </w:r>
            <w:r w:rsidR="00522718" w:rsidRPr="00B011BB">
              <w:rPr>
                <w:rFonts w:ascii="Arial" w:hAnsi="Arial" w:cs="Arial"/>
                <w:color w:val="000000"/>
                <w:sz w:val="22"/>
                <w:szCs w:val="22"/>
              </w:rPr>
              <w:t>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weryfikacji uprawnień pacjenta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podczas rejestracji skierowania</w:t>
            </w:r>
            <w:r w:rsidR="00083C99" w:rsidRPr="00B011BB">
              <w:rPr>
                <w:rFonts w:ascii="Arial" w:hAnsi="Arial" w:cs="Arial"/>
                <w:color w:val="000000"/>
                <w:sz w:val="22"/>
                <w:szCs w:val="22"/>
              </w:rPr>
              <w:t>/wizyty</w:t>
            </w:r>
            <w:r w:rsidRPr="00B011BB">
              <w:rPr>
                <w:rFonts w:ascii="Arial" w:hAnsi="Arial" w:cs="Arial"/>
                <w:color w:val="000000"/>
                <w:sz w:val="22"/>
                <w:szCs w:val="22"/>
              </w:rPr>
              <w:t xml:space="preserve"> w ośrodku rehabilitacyjnym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wykonywania automatycznej zbiorowej weryfikacji uprawnień w systemie </w:t>
            </w:r>
            <w:proofErr w:type="spellStart"/>
            <w:r w:rsidRPr="00B011BB">
              <w:rPr>
                <w:rFonts w:ascii="Arial" w:hAnsi="Arial" w:cs="Arial"/>
                <w:color w:val="000000"/>
                <w:sz w:val="22"/>
                <w:szCs w:val="22"/>
              </w:rPr>
              <w:t>eWUŚ</w:t>
            </w:r>
            <w:proofErr w:type="spellEnd"/>
            <w:r w:rsidRPr="00B011BB">
              <w:rPr>
                <w:rFonts w:ascii="Arial" w:hAnsi="Arial" w:cs="Arial"/>
                <w:color w:val="000000"/>
                <w:sz w:val="22"/>
                <w:szCs w:val="22"/>
              </w:rPr>
              <w:t xml:space="preserve"> pacjentów zaplanowanych na zabiegi w dniu bieżącym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Przedstawienie wolnych i zajętych terminów w postaci grafiku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Przeglądanie listy zaplanowanych pacjentów wg gabinetów zabiegowych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Proponowanie wolnych terminów (pierwszy wolny)</w:t>
            </w:r>
          </w:p>
        </w:tc>
      </w:tr>
      <w:tr w:rsidR="00B13559" w:rsidRPr="00B011BB" w:rsidTr="000B3B94">
        <w:trPr>
          <w:trHeight w:val="30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rejestrowania na zabiegi rehabil</w:t>
            </w:r>
            <w:r w:rsidR="009D320A" w:rsidRPr="00B011BB">
              <w:rPr>
                <w:rFonts w:ascii="Arial" w:hAnsi="Arial" w:cs="Arial"/>
                <w:color w:val="000000"/>
                <w:sz w:val="22"/>
                <w:szCs w:val="22"/>
              </w:rPr>
              <w:t>itacyjne pacjentów oddziału dziennego</w:t>
            </w:r>
            <w:r w:rsidRPr="00B011BB">
              <w:rPr>
                <w:rFonts w:ascii="Arial" w:hAnsi="Arial" w:cs="Arial"/>
                <w:color w:val="000000"/>
                <w:sz w:val="22"/>
                <w:szCs w:val="22"/>
              </w:rPr>
              <w:t xml:space="preserve"> oraz ambulatoryjnych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Definiowanie planu pracy personelu</w:t>
            </w:r>
            <w:r w:rsidR="00772DC8" w:rsidRPr="00B011BB">
              <w:rPr>
                <w:rFonts w:ascii="Arial" w:hAnsi="Arial" w:cs="Arial"/>
                <w:color w:val="000000"/>
                <w:sz w:val="22"/>
                <w:szCs w:val="22"/>
              </w:rPr>
              <w:t xml:space="preserve"> z uwzględnieniem zabiegów w danym dniu, lista z zaplanowanym zabiegami dla pracownika.</w:t>
            </w:r>
          </w:p>
        </w:tc>
      </w:tr>
      <w:tr w:rsidR="00B13559" w:rsidRPr="00B011BB" w:rsidTr="000B3B94">
        <w:trPr>
          <w:trHeight w:val="38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wcześniejszych zleceń rehabilitacyjnych dla danego pacjenta</w:t>
            </w:r>
          </w:p>
        </w:tc>
      </w:tr>
      <w:tr w:rsidR="00B13559" w:rsidRPr="00B011BB" w:rsidTr="000B3B94">
        <w:trPr>
          <w:trHeight w:val="27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sprawdzenia wykonanych zabiegów dla wybranego rehabilitanta w dowolnym dniu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wydruku wszystkich zaplanowanych wizyt, miejsc wykonania, gabinetów zabiegowych w każdym z miejsc wykonywania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Planowanie zabiegów rehabilitacyjnych z możliwością podawania krotności i wpisania informacji uzupełniających</w:t>
            </w:r>
            <w:r w:rsidR="00C62E04" w:rsidRPr="00B011BB">
              <w:rPr>
                <w:rFonts w:ascii="Arial" w:hAnsi="Arial" w:cs="Arial"/>
                <w:color w:val="000000"/>
                <w:sz w:val="22"/>
                <w:szCs w:val="22"/>
              </w:rPr>
              <w:t xml:space="preserve"> (definiowanie czasu trwania zabiegów, definiowanie przerw)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531A82" w:rsidP="00B13559">
            <w:pPr>
              <w:rPr>
                <w:rFonts w:ascii="Arial" w:hAnsi="Arial" w:cs="Arial"/>
                <w:color w:val="000000"/>
                <w:sz w:val="22"/>
                <w:szCs w:val="22"/>
              </w:rPr>
            </w:pPr>
            <w:r w:rsidRPr="00B011BB">
              <w:rPr>
                <w:rFonts w:ascii="Arial" w:hAnsi="Arial" w:cs="Arial"/>
                <w:color w:val="000000"/>
                <w:sz w:val="22"/>
                <w:szCs w:val="22"/>
              </w:rPr>
              <w:t xml:space="preserve">Możliwość </w:t>
            </w:r>
            <w:r w:rsidR="00B13559" w:rsidRPr="00B011BB">
              <w:rPr>
                <w:rFonts w:ascii="Arial" w:hAnsi="Arial" w:cs="Arial"/>
                <w:color w:val="000000"/>
                <w:sz w:val="22"/>
                <w:szCs w:val="22"/>
              </w:rPr>
              <w:t xml:space="preserve">zaplanowania takiego samego zabiegu dla dwóch </w:t>
            </w:r>
            <w:r w:rsidR="00772DC8" w:rsidRPr="00B011BB">
              <w:rPr>
                <w:rFonts w:ascii="Arial" w:hAnsi="Arial" w:cs="Arial"/>
                <w:color w:val="000000"/>
                <w:sz w:val="22"/>
                <w:szCs w:val="22"/>
              </w:rPr>
              <w:t xml:space="preserve">lub więcej </w:t>
            </w:r>
            <w:r w:rsidR="00B13559" w:rsidRPr="00B011BB">
              <w:rPr>
                <w:rFonts w:ascii="Arial" w:hAnsi="Arial" w:cs="Arial"/>
                <w:color w:val="000000"/>
                <w:sz w:val="22"/>
                <w:szCs w:val="22"/>
              </w:rPr>
              <w:t>różnych pacjentów w tym samym czasie</w:t>
            </w:r>
            <w:r w:rsidR="009F7AD2" w:rsidRPr="00B011BB">
              <w:rPr>
                <w:rFonts w:ascii="Arial" w:hAnsi="Arial" w:cs="Arial"/>
                <w:color w:val="000000"/>
                <w:sz w:val="22"/>
                <w:szCs w:val="22"/>
              </w:rPr>
              <w:t xml:space="preserve"> dla poszczególnych stanowisk rehabilitacyjnych.</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Uniemożliwianie zaplanowania dwóch różnych zabiegów dla tego samego pacjenta w tym samym czasie  </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Wydruk planu zabiegów dla pacjenta z oznaczeniem daty i godziny rozpoczęcia każdego zabiegu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Integr</w:t>
            </w:r>
            <w:r w:rsidR="002D61EA" w:rsidRPr="00B011BB">
              <w:rPr>
                <w:rFonts w:ascii="Arial" w:hAnsi="Arial" w:cs="Arial"/>
                <w:color w:val="000000"/>
                <w:sz w:val="22"/>
                <w:szCs w:val="22"/>
              </w:rPr>
              <w:t xml:space="preserve">acja z modułem rozliczeń </w:t>
            </w:r>
            <w:r w:rsidRPr="00B011BB">
              <w:rPr>
                <w:rFonts w:ascii="Arial" w:hAnsi="Arial" w:cs="Arial"/>
                <w:color w:val="000000"/>
                <w:sz w:val="22"/>
                <w:szCs w:val="22"/>
              </w:rPr>
              <w:t>NFZ.</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zatwierdzania z</w:t>
            </w:r>
            <w:r w:rsidR="00E805CA" w:rsidRPr="00B011BB">
              <w:rPr>
                <w:rFonts w:ascii="Arial" w:hAnsi="Arial" w:cs="Arial"/>
                <w:color w:val="000000"/>
                <w:sz w:val="22"/>
                <w:szCs w:val="22"/>
              </w:rPr>
              <w:t>abiegów rehabilitacyjnych na trzy</w:t>
            </w:r>
            <w:r w:rsidRPr="00B011BB">
              <w:rPr>
                <w:rFonts w:ascii="Arial" w:hAnsi="Arial" w:cs="Arial"/>
                <w:color w:val="000000"/>
                <w:sz w:val="22"/>
                <w:szCs w:val="22"/>
              </w:rPr>
              <w:t xml:space="preserve"> sposoby</w:t>
            </w:r>
            <w:r w:rsidR="0034564B" w:rsidRPr="00B011BB">
              <w:rPr>
                <w:rFonts w:ascii="Arial" w:hAnsi="Arial" w:cs="Arial"/>
                <w:color w:val="000000"/>
                <w:sz w:val="22"/>
                <w:szCs w:val="22"/>
              </w:rPr>
              <w:br/>
              <w:t>- według gabinetów zabiegowych,</w:t>
            </w:r>
            <w:r w:rsidRPr="00B011BB">
              <w:rPr>
                <w:rFonts w:ascii="Arial" w:hAnsi="Arial" w:cs="Arial"/>
                <w:color w:val="000000"/>
                <w:sz w:val="22"/>
                <w:szCs w:val="22"/>
              </w:rPr>
              <w:br/>
              <w:t>- według pacjenta</w:t>
            </w:r>
            <w:r w:rsidR="00E805CA" w:rsidRPr="00B011BB">
              <w:rPr>
                <w:rFonts w:ascii="Arial" w:hAnsi="Arial" w:cs="Arial"/>
                <w:color w:val="000000"/>
                <w:sz w:val="22"/>
                <w:szCs w:val="22"/>
              </w:rPr>
              <w:t>,</w:t>
            </w:r>
          </w:p>
          <w:p w:rsidR="00E805CA" w:rsidRPr="00B011BB" w:rsidRDefault="00E805CA" w:rsidP="00B13559">
            <w:pPr>
              <w:rPr>
                <w:rFonts w:ascii="Arial" w:hAnsi="Arial" w:cs="Arial"/>
                <w:color w:val="000000"/>
                <w:sz w:val="22"/>
                <w:szCs w:val="22"/>
              </w:rPr>
            </w:pPr>
            <w:r w:rsidRPr="00B011BB">
              <w:rPr>
                <w:rFonts w:ascii="Arial" w:hAnsi="Arial" w:cs="Arial"/>
                <w:color w:val="000000"/>
                <w:sz w:val="22"/>
                <w:szCs w:val="22"/>
              </w:rPr>
              <w:t>- według personelu wykonującego.</w:t>
            </w:r>
          </w:p>
        </w:tc>
      </w:tr>
      <w:tr w:rsidR="00B13559" w:rsidRPr="00B011BB" w:rsidTr="005A5932">
        <w:trPr>
          <w:trHeight w:val="41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50949">
            <w:pPr>
              <w:rPr>
                <w:rFonts w:ascii="Arial" w:hAnsi="Arial" w:cs="Arial"/>
                <w:color w:val="000000"/>
                <w:sz w:val="22"/>
                <w:szCs w:val="22"/>
              </w:rPr>
            </w:pPr>
            <w:r w:rsidRPr="00B011BB">
              <w:rPr>
                <w:rFonts w:ascii="Arial" w:hAnsi="Arial" w:cs="Arial"/>
                <w:color w:val="000000"/>
                <w:sz w:val="22"/>
                <w:szCs w:val="22"/>
              </w:rPr>
              <w:t>Możliwość zatwierdzania czynności rehabili</w:t>
            </w:r>
            <w:r w:rsidR="00B50949" w:rsidRPr="00B011BB">
              <w:rPr>
                <w:rFonts w:ascii="Arial" w:hAnsi="Arial" w:cs="Arial"/>
                <w:color w:val="000000"/>
                <w:sz w:val="22"/>
                <w:szCs w:val="22"/>
              </w:rPr>
              <w:t>tacyjnych przez pracowników</w:t>
            </w:r>
            <w:r w:rsidRPr="00B011BB">
              <w:rPr>
                <w:rFonts w:ascii="Arial" w:hAnsi="Arial" w:cs="Arial"/>
                <w:color w:val="000000"/>
                <w:sz w:val="22"/>
                <w:szCs w:val="22"/>
              </w:rPr>
              <w:t xml:space="preserve"> przypisanych do ośrodka rehabilitacyjnego</w:t>
            </w:r>
            <w:r w:rsidR="0034564B" w:rsidRPr="00B011BB">
              <w:rPr>
                <w:rFonts w:ascii="Arial" w:hAnsi="Arial" w:cs="Arial"/>
                <w:color w:val="000000"/>
                <w:sz w:val="22"/>
                <w:szCs w:val="22"/>
              </w:rPr>
              <w:t>.</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Weryfikacja </w:t>
            </w:r>
            <w:r w:rsidR="00C03FCA" w:rsidRPr="00B011BB">
              <w:rPr>
                <w:rFonts w:ascii="Arial" w:hAnsi="Arial" w:cs="Arial"/>
                <w:color w:val="000000"/>
                <w:sz w:val="22"/>
                <w:szCs w:val="22"/>
              </w:rPr>
              <w:t xml:space="preserve">edycja/dodanie </w:t>
            </w:r>
            <w:r w:rsidRPr="00B011BB">
              <w:rPr>
                <w:rFonts w:ascii="Arial" w:hAnsi="Arial" w:cs="Arial"/>
                <w:color w:val="000000"/>
                <w:sz w:val="22"/>
                <w:szCs w:val="22"/>
              </w:rPr>
              <w:t>dokumentów ubezpieczeniowych dla konkretnego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Weryfikacja czy na bieżący dzień wszyscy pacjenci są ubezpieczeni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563B81"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skonfigurowania systemu w ten sposób aby planowane zabiegi były</w:t>
            </w:r>
            <w:r w:rsidR="00563B81" w:rsidRPr="00B011BB">
              <w:rPr>
                <w:rFonts w:ascii="Arial" w:hAnsi="Arial" w:cs="Arial"/>
                <w:color w:val="000000"/>
                <w:sz w:val="22"/>
                <w:szCs w:val="22"/>
              </w:rPr>
              <w:t xml:space="preserve"> według </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gabinetu zabiegowego,</w:t>
            </w:r>
            <w:r w:rsidR="00B13559" w:rsidRPr="00B011BB">
              <w:rPr>
                <w:rFonts w:ascii="Arial" w:hAnsi="Arial" w:cs="Arial"/>
                <w:color w:val="000000"/>
                <w:sz w:val="22"/>
                <w:szCs w:val="22"/>
              </w:rPr>
              <w:t xml:space="preserve"> </w:t>
            </w:r>
          </w:p>
          <w:p w:rsidR="00B13559" w:rsidRPr="00B011BB" w:rsidRDefault="00563B81" w:rsidP="00B13559">
            <w:pPr>
              <w:rPr>
                <w:rFonts w:ascii="Arial" w:hAnsi="Arial" w:cs="Arial"/>
                <w:color w:val="000000"/>
                <w:sz w:val="22"/>
                <w:szCs w:val="22"/>
              </w:rPr>
            </w:pPr>
            <w:r w:rsidRPr="00B011BB">
              <w:rPr>
                <w:rFonts w:ascii="Arial" w:hAnsi="Arial" w:cs="Arial"/>
                <w:color w:val="000000"/>
                <w:sz w:val="22"/>
                <w:szCs w:val="22"/>
              </w:rPr>
              <w:t xml:space="preserve">- </w:t>
            </w:r>
            <w:r w:rsidR="00B13559" w:rsidRPr="00B011BB">
              <w:rPr>
                <w:rFonts w:ascii="Arial" w:hAnsi="Arial" w:cs="Arial"/>
                <w:color w:val="000000"/>
                <w:sz w:val="22"/>
                <w:szCs w:val="22"/>
              </w:rPr>
              <w:t>według pracownika</w:t>
            </w:r>
            <w:r w:rsidRPr="00B011BB">
              <w:rPr>
                <w:rFonts w:ascii="Arial" w:hAnsi="Arial" w:cs="Arial"/>
                <w:color w:val="000000"/>
                <w:sz w:val="22"/>
                <w:szCs w:val="22"/>
              </w:rPr>
              <w:t xml:space="preserve">, </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według godziny,</w:t>
            </w:r>
            <w:r w:rsidR="00D37E5A" w:rsidRPr="00B011BB">
              <w:rPr>
                <w:rFonts w:ascii="Arial" w:hAnsi="Arial" w:cs="Arial"/>
                <w:color w:val="000000"/>
                <w:sz w:val="22"/>
                <w:szCs w:val="22"/>
              </w:rPr>
              <w:t xml:space="preserve"> dnia,</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według urządzenia.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edycji wprowadzonego skierowania</w:t>
            </w:r>
            <w:r w:rsidR="00E94B84" w:rsidRPr="00B011BB">
              <w:rPr>
                <w:rFonts w:ascii="Arial" w:hAnsi="Arial" w:cs="Arial"/>
                <w:color w:val="000000"/>
                <w:sz w:val="22"/>
                <w:szCs w:val="22"/>
              </w:rPr>
              <w:t xml:space="preserve"> do momentu rozpoczęcia rehabilitacji.</w:t>
            </w:r>
          </w:p>
        </w:tc>
      </w:tr>
      <w:tr w:rsidR="00B13559" w:rsidRPr="00B011BB" w:rsidTr="000B3B94">
        <w:trPr>
          <w:trHeight w:val="283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wprowadzonych skierowań według kryteriów:</w:t>
            </w:r>
            <w:r w:rsidRPr="00B011BB">
              <w:rPr>
                <w:rFonts w:ascii="Arial" w:hAnsi="Arial" w:cs="Arial"/>
                <w:color w:val="000000"/>
                <w:sz w:val="22"/>
                <w:szCs w:val="22"/>
              </w:rPr>
              <w:br/>
              <w:t>- status zlecenia (do wykonania, rozpoczęte, zakończone, anulowane, wszystkie)</w:t>
            </w:r>
            <w:r w:rsidRPr="00B011BB">
              <w:rPr>
                <w:rFonts w:ascii="Arial" w:hAnsi="Arial" w:cs="Arial"/>
                <w:color w:val="000000"/>
                <w:sz w:val="22"/>
                <w:szCs w:val="22"/>
              </w:rPr>
              <w:br/>
              <w:t>- ośrodek kierujący</w:t>
            </w:r>
            <w:r w:rsidR="000C03DF" w:rsidRPr="00B011BB">
              <w:rPr>
                <w:rFonts w:ascii="Arial" w:hAnsi="Arial" w:cs="Arial"/>
                <w:color w:val="000000"/>
                <w:sz w:val="22"/>
                <w:szCs w:val="22"/>
              </w:rPr>
              <w:t>,</w:t>
            </w:r>
            <w:r w:rsidRPr="00B011BB">
              <w:rPr>
                <w:rFonts w:ascii="Arial" w:hAnsi="Arial" w:cs="Arial"/>
                <w:color w:val="000000"/>
                <w:sz w:val="22"/>
                <w:szCs w:val="22"/>
              </w:rPr>
              <w:br/>
              <w:t>- nazwisko</w:t>
            </w:r>
            <w:r w:rsidR="000C03DF" w:rsidRPr="00B011BB">
              <w:rPr>
                <w:rFonts w:ascii="Arial" w:hAnsi="Arial" w:cs="Arial"/>
                <w:color w:val="000000"/>
                <w:sz w:val="22"/>
                <w:szCs w:val="22"/>
              </w:rPr>
              <w:t>,</w:t>
            </w:r>
            <w:r w:rsidRPr="00B011BB">
              <w:rPr>
                <w:rFonts w:ascii="Arial" w:hAnsi="Arial" w:cs="Arial"/>
                <w:color w:val="000000"/>
                <w:sz w:val="22"/>
                <w:szCs w:val="22"/>
              </w:rPr>
              <w:br/>
              <w:t>- imię</w:t>
            </w:r>
            <w:r w:rsidR="000C03DF" w:rsidRPr="00B011BB">
              <w:rPr>
                <w:rFonts w:ascii="Arial" w:hAnsi="Arial" w:cs="Arial"/>
                <w:color w:val="000000"/>
                <w:sz w:val="22"/>
                <w:szCs w:val="22"/>
              </w:rPr>
              <w:t>,</w:t>
            </w:r>
            <w:r w:rsidRPr="00B011BB">
              <w:rPr>
                <w:rFonts w:ascii="Arial" w:hAnsi="Arial" w:cs="Arial"/>
                <w:color w:val="000000"/>
                <w:sz w:val="22"/>
                <w:szCs w:val="22"/>
              </w:rPr>
              <w:br/>
              <w:t>- pesel</w:t>
            </w:r>
            <w:r w:rsidR="000C03DF" w:rsidRPr="00B011BB">
              <w:rPr>
                <w:rFonts w:ascii="Arial" w:hAnsi="Arial" w:cs="Arial"/>
                <w:color w:val="000000"/>
                <w:sz w:val="22"/>
                <w:szCs w:val="22"/>
              </w:rPr>
              <w:t>,</w:t>
            </w:r>
            <w:r w:rsidRPr="00B011BB">
              <w:rPr>
                <w:rFonts w:ascii="Arial" w:hAnsi="Arial" w:cs="Arial"/>
                <w:color w:val="000000"/>
                <w:sz w:val="22"/>
                <w:szCs w:val="22"/>
              </w:rPr>
              <w:br/>
              <w:t>- Indywidualny numer pacjenta</w:t>
            </w:r>
            <w:r w:rsidR="000C03DF" w:rsidRPr="00B011BB">
              <w:rPr>
                <w:rFonts w:ascii="Arial" w:hAnsi="Arial" w:cs="Arial"/>
                <w:color w:val="000000"/>
                <w:sz w:val="22"/>
                <w:szCs w:val="22"/>
              </w:rPr>
              <w:t>,</w:t>
            </w:r>
            <w:r w:rsidRPr="00B011BB">
              <w:rPr>
                <w:rFonts w:ascii="Arial" w:hAnsi="Arial" w:cs="Arial"/>
                <w:color w:val="000000"/>
                <w:sz w:val="22"/>
                <w:szCs w:val="22"/>
              </w:rPr>
              <w:br/>
              <w:t>- płeć</w:t>
            </w:r>
            <w:r w:rsidR="000C03DF" w:rsidRPr="00B011BB">
              <w:rPr>
                <w:rFonts w:ascii="Arial" w:hAnsi="Arial" w:cs="Arial"/>
                <w:color w:val="000000"/>
                <w:sz w:val="22"/>
                <w:szCs w:val="22"/>
              </w:rPr>
              <w:t>,</w:t>
            </w:r>
            <w:r w:rsidRPr="00B011BB">
              <w:rPr>
                <w:rFonts w:ascii="Arial" w:hAnsi="Arial" w:cs="Arial"/>
                <w:color w:val="000000"/>
                <w:sz w:val="22"/>
                <w:szCs w:val="22"/>
              </w:rPr>
              <w:br/>
              <w:t>- data urodzenia</w:t>
            </w:r>
            <w:r w:rsidR="000C03DF" w:rsidRPr="00B011BB">
              <w:rPr>
                <w:rFonts w:ascii="Arial" w:hAnsi="Arial" w:cs="Arial"/>
                <w:color w:val="000000"/>
                <w:sz w:val="22"/>
                <w:szCs w:val="22"/>
              </w:rPr>
              <w:t>,</w:t>
            </w:r>
            <w:r w:rsidRPr="00B011BB">
              <w:rPr>
                <w:rFonts w:ascii="Arial" w:hAnsi="Arial" w:cs="Arial"/>
                <w:color w:val="000000"/>
                <w:sz w:val="22"/>
                <w:szCs w:val="22"/>
              </w:rPr>
              <w:br/>
              <w:t>- przedział wiekowy</w:t>
            </w:r>
            <w:r w:rsidR="000C03DF" w:rsidRPr="00B011BB">
              <w:rPr>
                <w:rFonts w:ascii="Arial" w:hAnsi="Arial" w:cs="Arial"/>
                <w:color w:val="000000"/>
                <w:sz w:val="22"/>
                <w:szCs w:val="22"/>
              </w:rPr>
              <w:t>.</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247FDC"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29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000C03DF" w:rsidRPr="00B011BB">
              <w:rPr>
                <w:rFonts w:ascii="Arial" w:hAnsi="Arial" w:cs="Arial"/>
                <w:color w:val="000000"/>
                <w:sz w:val="22"/>
                <w:szCs w:val="22"/>
              </w:rPr>
              <w:t>,</w:t>
            </w:r>
            <w:r w:rsidRPr="00B011BB">
              <w:rPr>
                <w:rFonts w:ascii="Arial" w:hAnsi="Arial" w:cs="Arial"/>
                <w:color w:val="000000"/>
                <w:sz w:val="22"/>
                <w:szCs w:val="22"/>
              </w:rPr>
              <w:br/>
              <w:t>- przypisane kody ICD9, ICD10</w:t>
            </w:r>
            <w:r w:rsidR="000C03DF" w:rsidRPr="00B011BB">
              <w:rPr>
                <w:rFonts w:ascii="Arial" w:hAnsi="Arial" w:cs="Arial"/>
                <w:color w:val="000000"/>
                <w:sz w:val="22"/>
                <w:szCs w:val="22"/>
              </w:rPr>
              <w:t>.</w:t>
            </w:r>
          </w:p>
        </w:tc>
      </w:tr>
      <w:tr w:rsidR="00B13559" w:rsidRPr="00B011BB" w:rsidTr="000B3B94">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5214AA" w:rsidRPr="00B011BB" w:rsidTr="005214AA">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5214AA" w:rsidRPr="00B011BB" w:rsidRDefault="005214AA"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5214AA" w:rsidRPr="00B011BB" w:rsidRDefault="005214AA" w:rsidP="00563B81">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5214AA" w:rsidRPr="00B011BB" w:rsidRDefault="005214AA" w:rsidP="00563B81">
            <w:pPr>
              <w:rPr>
                <w:rFonts w:ascii="Arial" w:hAnsi="Arial" w:cs="Arial"/>
                <w:color w:val="000000"/>
                <w:sz w:val="22"/>
                <w:szCs w:val="22"/>
              </w:rPr>
            </w:pPr>
            <w:r w:rsidRPr="00B011BB">
              <w:rPr>
                <w:rFonts w:ascii="Arial" w:hAnsi="Arial" w:cs="Arial"/>
                <w:color w:val="000000"/>
                <w:sz w:val="22"/>
                <w:szCs w:val="22"/>
              </w:rPr>
              <w:t>Wszystkie badania, procedury powinny być skorelowane z słownikiem ICD9, produktami jednostkowymi umowy NFZ oraz poszczególnymi cennikami komercyjnymi jeśli dotyczy.</w:t>
            </w:r>
          </w:p>
        </w:tc>
      </w:tr>
      <w:tr w:rsidR="00540A75" w:rsidRPr="00B011BB" w:rsidTr="003D28DE">
        <w:trPr>
          <w:trHeight w:val="941"/>
        </w:trPr>
        <w:tc>
          <w:tcPr>
            <w:tcW w:w="960" w:type="dxa"/>
            <w:tcBorders>
              <w:top w:val="nil"/>
              <w:left w:val="single" w:sz="4" w:space="0" w:color="auto"/>
              <w:bottom w:val="nil"/>
              <w:right w:val="single" w:sz="4" w:space="0" w:color="auto"/>
            </w:tcBorders>
            <w:shd w:val="clear" w:color="auto" w:fill="auto"/>
            <w:noWrap/>
            <w:vAlign w:val="center"/>
          </w:tcPr>
          <w:p w:rsidR="00540A75" w:rsidRPr="00B011BB" w:rsidRDefault="00540A75" w:rsidP="006C7130">
            <w:pPr>
              <w:pStyle w:val="Akapitzlist"/>
              <w:numPr>
                <w:ilvl w:val="0"/>
                <w:numId w:val="16"/>
              </w:numPr>
              <w:spacing w:after="160" w:line="259" w:lineRule="auto"/>
              <w:contextualSpacing/>
              <w:rPr>
                <w:rFonts w:ascii="Arial" w:hAnsi="Arial" w:cs="Arial"/>
                <w:color w:val="000000"/>
                <w:sz w:val="22"/>
                <w:szCs w:val="22"/>
              </w:rPr>
            </w:pPr>
          </w:p>
        </w:tc>
        <w:tc>
          <w:tcPr>
            <w:tcW w:w="3004" w:type="dxa"/>
            <w:tcBorders>
              <w:top w:val="nil"/>
              <w:left w:val="nil"/>
              <w:bottom w:val="nil"/>
              <w:right w:val="single" w:sz="4" w:space="0" w:color="auto"/>
            </w:tcBorders>
            <w:shd w:val="clear" w:color="auto" w:fill="auto"/>
            <w:noWrap/>
            <w:vAlign w:val="center"/>
            <w:hideMark/>
          </w:tcPr>
          <w:p w:rsidR="00540A75" w:rsidRPr="00B011BB" w:rsidRDefault="00540A75" w:rsidP="00BF5ADE">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nil"/>
              <w:right w:val="single" w:sz="4" w:space="0" w:color="auto"/>
            </w:tcBorders>
            <w:shd w:val="clear" w:color="auto" w:fill="auto"/>
            <w:vAlign w:val="center"/>
            <w:hideMark/>
          </w:tcPr>
          <w:p w:rsidR="00540A75" w:rsidRPr="00B011BB" w:rsidRDefault="00540A75" w:rsidP="00BF5ADE">
            <w:pPr>
              <w:rPr>
                <w:rFonts w:ascii="Arial" w:hAnsi="Arial" w:cs="Arial"/>
                <w:color w:val="000000"/>
                <w:sz w:val="22"/>
                <w:szCs w:val="22"/>
              </w:rPr>
            </w:pPr>
            <w:r w:rsidRPr="00B011BB">
              <w:rPr>
                <w:rFonts w:ascii="Arial" w:hAnsi="Arial" w:cs="Arial"/>
                <w:color w:val="000000"/>
                <w:sz w:val="22"/>
                <w:szCs w:val="22"/>
              </w:rPr>
              <w:t>System umożliwia rejestrację/planowanie zabiegów rehabilitacyjnych, dla kilku lokalizacji (przychodni) z poziomu jednego ekranu.</w:t>
            </w:r>
          </w:p>
        </w:tc>
      </w:tr>
      <w:tr w:rsidR="003D28DE" w:rsidRPr="00B011BB" w:rsidTr="00540A75">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28DE" w:rsidRPr="00B011BB" w:rsidRDefault="003D28DE" w:rsidP="006C7130">
            <w:pPr>
              <w:pStyle w:val="Akapitzlist"/>
              <w:numPr>
                <w:ilvl w:val="0"/>
                <w:numId w:val="16"/>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3D28DE" w:rsidRPr="00B011BB" w:rsidRDefault="003D28DE" w:rsidP="00BF5ADE">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tcPr>
          <w:p w:rsidR="003D28DE" w:rsidRPr="00B011BB" w:rsidRDefault="003D28DE" w:rsidP="003D28DE">
            <w:pPr>
              <w:rPr>
                <w:rFonts w:ascii="Arial" w:hAnsi="Arial" w:cs="Arial"/>
                <w:color w:val="000000"/>
                <w:sz w:val="22"/>
                <w:szCs w:val="22"/>
              </w:rPr>
            </w:pPr>
            <w:r>
              <w:rPr>
                <w:rFonts w:ascii="Arial" w:hAnsi="Arial" w:cs="Arial"/>
                <w:color w:val="000000"/>
                <w:sz w:val="22"/>
                <w:szCs w:val="22"/>
              </w:rPr>
              <w:t>System umożliwia łączenie zabiegów danego pacjenta w cykl z unikatowym numerem z datą rozpoczęcia i zakończenia.</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ZLECENIA MEDYCZNE</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7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badań diagnostycznych do wszystkich ośrodków usługowych funkcjonujących w jednostce objętych systemem informatycznym w tym:</w:t>
            </w:r>
            <w:r w:rsidRPr="00B011BB">
              <w:rPr>
                <w:rFonts w:ascii="Arial" w:hAnsi="Arial" w:cs="Arial"/>
                <w:color w:val="000000"/>
                <w:sz w:val="22"/>
                <w:szCs w:val="22"/>
              </w:rPr>
              <w:br/>
              <w:t>• wykonania badań diagnostycznych i laboratoryjnych</w:t>
            </w:r>
            <w:r w:rsidRPr="00B011BB">
              <w:rPr>
                <w:rFonts w:ascii="Arial" w:hAnsi="Arial" w:cs="Arial"/>
                <w:color w:val="000000"/>
                <w:sz w:val="22"/>
                <w:szCs w:val="22"/>
              </w:rPr>
              <w:br/>
              <w:t>• zabiegów</w:t>
            </w:r>
            <w:r w:rsidRPr="00B011BB">
              <w:rPr>
                <w:rFonts w:ascii="Arial" w:hAnsi="Arial" w:cs="Arial"/>
                <w:color w:val="000000"/>
                <w:sz w:val="22"/>
                <w:szCs w:val="22"/>
              </w:rPr>
              <w:br/>
              <w:t xml:space="preserve">• konsultacji  </w:t>
            </w:r>
          </w:p>
        </w:tc>
      </w:tr>
      <w:tr w:rsidR="00B05CCD"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Możliwość zlecania badań z określeniem dokładnej d</w:t>
            </w:r>
            <w:r w:rsidR="00833CB9" w:rsidRPr="00B011BB">
              <w:rPr>
                <w:rFonts w:ascii="Arial" w:hAnsi="Arial" w:cs="Arial"/>
                <w:color w:val="000000"/>
                <w:sz w:val="22"/>
                <w:szCs w:val="22"/>
              </w:rPr>
              <w:t>aty i godziny wykonania badania, trybu zlecenia np. CITO, możliwość zmiany trybu przez osobę uprawnioną.</w:t>
            </w:r>
          </w:p>
        </w:tc>
      </w:tr>
      <w:tr w:rsidR="00B05CCD"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Mechanizm zapewniający uniemożliwienie zlecenia badania na ten sam termin w jakim zostało już zlecone badanie.</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formularzy zleceniowych charakterystycznych dla każdego ośrodka usługowego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zlecenia pojedynczych parametrów badań laboratoryjnych</w:t>
            </w:r>
          </w:p>
        </w:tc>
      </w:tr>
      <w:tr w:rsidR="00B05CCD"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Możliwość generowania grupy zleceń zawierających pojedyncze parametry z możliwością określenia „grupy” zleceń, np. pakiet wątrobowy zawierający: ASPAT, ALAT, bilirubina.</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Tworzenie osobnych list roboczych dla każdego ośrodka usługowego na dany dzień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Automatyczny odbiór wyników przez jednostki zlecające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Dostęp do archiwalnych wyników badań wykonywanych w ośrodkach usługowych oraz możliwość ich wydruku</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modyfikacji i anulowania zaplanowanego zlecenia przez jednostkę zlecającą</w:t>
            </w:r>
            <w:r w:rsidR="00BB1637" w:rsidRPr="00B011BB">
              <w:rPr>
                <w:rFonts w:ascii="Arial" w:hAnsi="Arial" w:cs="Arial"/>
                <w:color w:val="000000"/>
                <w:sz w:val="22"/>
                <w:szCs w:val="22"/>
              </w:rPr>
              <w:t>, lub osobę uprawnioną.</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etapu realizacji zlecenia na formularzu zleceniowym pacjenta (do wykonania</w:t>
            </w:r>
            <w:r w:rsidR="00FE2F44" w:rsidRPr="00B011BB">
              <w:rPr>
                <w:rFonts w:ascii="Arial" w:hAnsi="Arial" w:cs="Arial"/>
                <w:color w:val="000000"/>
                <w:sz w:val="22"/>
                <w:szCs w:val="22"/>
              </w:rPr>
              <w:t>, w trakcie wykonania, wykonane, niewykonane z podaniem przyczyny).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wykonania badania, priorytetu bez konieczności anulowania zlecenia i wypełniania zlecenia na nowo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zlecenia po wprowadzeniu informacji do systemu</w:t>
            </w:r>
          </w:p>
        </w:tc>
      </w:tr>
      <w:tr w:rsidR="000C72DB" w:rsidRPr="00B011BB" w:rsidTr="00BF5ADE">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C72DB" w:rsidRPr="00B011BB" w:rsidRDefault="000C72DB" w:rsidP="006C7130">
            <w:pPr>
              <w:pStyle w:val="Akapitzlist"/>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0C72DB" w:rsidRPr="00B011BB" w:rsidRDefault="000C72DB" w:rsidP="00BF5ADE">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0C72DB" w:rsidRPr="00B011BB" w:rsidRDefault="000C72DB" w:rsidP="000C72DB">
            <w:pPr>
              <w:rPr>
                <w:rFonts w:ascii="Arial" w:hAnsi="Arial" w:cs="Arial"/>
                <w:color w:val="000000"/>
                <w:sz w:val="22"/>
                <w:szCs w:val="22"/>
              </w:rPr>
            </w:pPr>
            <w:r w:rsidRPr="00B011BB">
              <w:rPr>
                <w:rFonts w:ascii="Arial" w:hAnsi="Arial" w:cs="Arial"/>
                <w:color w:val="000000"/>
                <w:sz w:val="22"/>
                <w:szCs w:val="22"/>
              </w:rPr>
              <w:t>Możliwość zdefiniowania zleceń stałych z określeniem częstości wykonywania badań.</w:t>
            </w:r>
          </w:p>
        </w:tc>
      </w:tr>
      <w:tr w:rsidR="00FE2F44" w:rsidRPr="00B011BB" w:rsidTr="00FE2F4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E2F44" w:rsidRPr="00B011BB" w:rsidRDefault="00FE2F44" w:rsidP="006C7130">
            <w:pPr>
              <w:pStyle w:val="Akapitzlist"/>
              <w:numPr>
                <w:ilvl w:val="0"/>
                <w:numId w:val="17"/>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E2F44" w:rsidRPr="00B011BB" w:rsidRDefault="00FE2F44" w:rsidP="00BF5ADE">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FE2F44" w:rsidRPr="00B011BB" w:rsidRDefault="00FE2F44" w:rsidP="00FE2F44">
            <w:pPr>
              <w:rPr>
                <w:rFonts w:ascii="Arial" w:hAnsi="Arial" w:cs="Arial"/>
                <w:color w:val="000000"/>
                <w:sz w:val="22"/>
                <w:szCs w:val="22"/>
              </w:rPr>
            </w:pPr>
            <w:r w:rsidRPr="00B011BB">
              <w:rPr>
                <w:rFonts w:ascii="Arial" w:hAnsi="Arial" w:cs="Arial"/>
                <w:color w:val="000000"/>
                <w:sz w:val="22"/>
                <w:szCs w:val="22"/>
              </w:rPr>
              <w:t>Możliwość zdefiniowania zleceń wymagających dodatkowej autoryzacji przez uprawniona osobę w systemie.</w:t>
            </w:r>
          </w:p>
        </w:tc>
      </w:tr>
    </w:tbl>
    <w:p w:rsidR="000C72DB" w:rsidRPr="00B011BB" w:rsidRDefault="000C72DB" w:rsidP="000C72DB">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ROZLICZENIA Z NFZ</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ewidencji danych rozliczeniowych w oparciu strukturę organizacyjną jednostki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przypisywania kodów komórek organizacyjnych nadanych przez NFZ do miejsc w strukturze organizacyjnej jednostki</w:t>
            </w:r>
          </w:p>
        </w:tc>
      </w:tr>
      <w:tr w:rsidR="00B13559" w:rsidRPr="00B011BB" w:rsidTr="000B3B94">
        <w:trPr>
          <w:trHeight w:val="236"/>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247FDC">
            <w:pPr>
              <w:rPr>
                <w:rFonts w:ascii="Arial" w:hAnsi="Arial" w:cs="Arial"/>
                <w:color w:val="000000"/>
                <w:sz w:val="22"/>
                <w:szCs w:val="22"/>
              </w:rPr>
            </w:pPr>
            <w:r w:rsidRPr="00B011BB">
              <w:rPr>
                <w:rFonts w:ascii="Arial" w:hAnsi="Arial" w:cs="Arial"/>
                <w:color w:val="000000"/>
                <w:sz w:val="22"/>
                <w:szCs w:val="22"/>
              </w:rPr>
              <w:t xml:space="preserve">Możliwość wczytywania elektronicznych wersji umów oraz aneksów zawartych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w:t>
            </w:r>
          </w:p>
        </w:tc>
      </w:tr>
      <w:tr w:rsidR="00B13559" w:rsidRPr="00B011BB" w:rsidTr="000B3B94">
        <w:trPr>
          <w:trHeight w:val="38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blokady importu elektronicznych umów dotyczących innego świadczeniodawcy</w:t>
            </w:r>
          </w:p>
        </w:tc>
      </w:tr>
      <w:tr w:rsidR="00B13559" w:rsidRPr="00B011BB" w:rsidTr="000B3B94">
        <w:trPr>
          <w:trHeight w:val="84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automatycznego budowania związków pomiędzy pakietami kontraktowanymi a świadczeniami medycznymi, podczas importu pakietów kontraktowych z elektronicznej umowy zawartej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 właściwym dla świadczeniodawcy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automatycznego budowania słownika komórek organizacyjnych jednostki podczas importu elektronicznej umowy zawartej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zawartości wczytanych elektronicznych wersji umów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 (zakresy, produkty kontraktowe, limity)</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wygenerowania z systemu pliku z wcześniej wczytaną elektroniczną umową z odziałem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rozliczania świadczeń ambulatoryjnych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rozliczania wykonanych badań w POZ</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generowania i wczytywania plików komunikatów zgodnych z otwartym formatem elektronicznej wymiany danych pomiędzy świadczeniodawcami a OW NFZ. Możliwość obsługi co najmniej typów komunikatów: </w:t>
            </w:r>
            <w:r w:rsidRPr="00B011BB">
              <w:rPr>
                <w:rFonts w:ascii="Arial" w:hAnsi="Arial" w:cs="Arial"/>
                <w:color w:val="000000"/>
                <w:sz w:val="22"/>
                <w:szCs w:val="22"/>
              </w:rPr>
              <w:br/>
              <w:t>SWIAD, ZBPOZ, DEKL, REF/R_UMX, e-Faktury (ENX, EFX, ER</w:t>
            </w:r>
            <w:r w:rsidR="00296C08" w:rsidRPr="00B011BB">
              <w:rPr>
                <w:rFonts w:ascii="Arial" w:hAnsi="Arial" w:cs="Arial"/>
                <w:color w:val="000000"/>
                <w:sz w:val="22"/>
                <w:szCs w:val="22"/>
              </w:rPr>
              <w:t xml:space="preserve">X), UMX, LIOCZ, PRH, FZX, </w:t>
            </w:r>
            <w:r w:rsidRPr="00B011BB">
              <w:rPr>
                <w:rFonts w:ascii="Arial" w:hAnsi="Arial" w:cs="Arial"/>
                <w:color w:val="000000"/>
                <w:sz w:val="22"/>
                <w:szCs w:val="22"/>
              </w:rPr>
              <w:t>DEK, P_LIO, P_ODB, P_SWI, RECD, Z_WDP</w:t>
            </w:r>
            <w:r w:rsidR="00296C08" w:rsidRPr="00B011BB">
              <w:rPr>
                <w:rFonts w:ascii="Arial" w:hAnsi="Arial" w:cs="Arial"/>
                <w:color w:val="000000"/>
                <w:sz w:val="22"/>
                <w:szCs w:val="22"/>
              </w:rPr>
              <w:t xml:space="preserve"> oraz wszelkich innych umożliwiających </w:t>
            </w:r>
            <w:r w:rsidR="000039A1" w:rsidRPr="00B011BB">
              <w:rPr>
                <w:rFonts w:ascii="Arial" w:hAnsi="Arial" w:cs="Arial"/>
                <w:color w:val="000000"/>
                <w:sz w:val="22"/>
                <w:szCs w:val="22"/>
              </w:rPr>
              <w:t>rozliczenia świadczeniodawcy.</w:t>
            </w:r>
          </w:p>
        </w:tc>
      </w:tr>
      <w:tr w:rsidR="00B13559" w:rsidRPr="00B011BB" w:rsidTr="000B3B94">
        <w:trPr>
          <w:trHeight w:val="56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zapisania w postaci pliku, odebranego lub wygenerowanego komunikatu elektronicznej wymiany danych z OW NFZ, we wskazanym miejscu na dysku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odebranych lub wygenerowanych plików komunikatów elektronicznej wymiany danych z OW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tworzenia sprawozdań finansowych </w:t>
            </w:r>
            <w:r w:rsidR="00CE2C79" w:rsidRPr="00B011BB">
              <w:rPr>
                <w:rFonts w:ascii="Arial" w:hAnsi="Arial" w:cs="Arial"/>
                <w:color w:val="000000"/>
                <w:sz w:val="22"/>
                <w:szCs w:val="22"/>
              </w:rPr>
              <w:t xml:space="preserve">z implementacją do księgowości </w:t>
            </w:r>
            <w:r w:rsidRPr="00B011BB">
              <w:rPr>
                <w:rFonts w:ascii="Arial" w:hAnsi="Arial" w:cs="Arial"/>
                <w:color w:val="000000"/>
                <w:sz w:val="22"/>
                <w:szCs w:val="22"/>
              </w:rPr>
              <w:t>w ramach umowy z OW NFZ w poszczególnych miesiącach rozliczeniowych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korekt do sprawozdań finansowych</w:t>
            </w:r>
            <w:r w:rsidR="00CE2C79" w:rsidRPr="00B011BB">
              <w:rPr>
                <w:rFonts w:ascii="Arial" w:hAnsi="Arial" w:cs="Arial"/>
                <w:color w:val="000000"/>
                <w:sz w:val="22"/>
                <w:szCs w:val="22"/>
              </w:rPr>
              <w:t xml:space="preserve"> z implementacją do księgowości</w:t>
            </w:r>
            <w:r w:rsidRPr="00B011BB">
              <w:rPr>
                <w:rFonts w:ascii="Arial" w:hAnsi="Arial" w:cs="Arial"/>
                <w:color w:val="000000"/>
                <w:sz w:val="22"/>
                <w:szCs w:val="22"/>
              </w:rPr>
              <w:t xml:space="preserve"> w ramach umowy z OW NFZ w poszczególnych miesiącach rozliczeniowych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generowanie wydruków sprawozdań finansowych/faktur do OW NFZ</w:t>
            </w:r>
          </w:p>
        </w:tc>
      </w:tr>
      <w:tr w:rsidR="00B13559" w:rsidRPr="00B011BB" w:rsidTr="000B3B94">
        <w:trPr>
          <w:trHeight w:val="26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generowanie wydruków korekt sprawozdań finansowych/faktur do OW NFZ</w:t>
            </w:r>
          </w:p>
        </w:tc>
      </w:tr>
      <w:tr w:rsidR="00B13559" w:rsidRPr="00B011BB" w:rsidTr="000B3B94">
        <w:trPr>
          <w:trHeight w:val="56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plików komunikatów dotyczących sprawozdań finansowych (REF, e-Faktury (ENX, EFX, ERX) na podstawie odebranych szablonów rachunków z OW NFZ (R_UMX)</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tworzenia odrębnych imiennych zestawień zrealizowanych świadczeń. Zestawienia generowane dla minimum następujących rodzajów uprawnień: </w:t>
            </w:r>
            <w:r w:rsidRPr="00B011BB">
              <w:rPr>
                <w:rFonts w:ascii="Arial" w:hAnsi="Arial" w:cs="Arial"/>
                <w:color w:val="000000"/>
                <w:sz w:val="22"/>
                <w:szCs w:val="22"/>
              </w:rPr>
              <w:br/>
              <w:t>- na podstawie przepisów o koordynacji (dotyczy pacjentów Unii  Europejskiej),</w:t>
            </w:r>
            <w:r w:rsidRPr="00B011BB">
              <w:rPr>
                <w:rFonts w:ascii="Arial" w:hAnsi="Arial" w:cs="Arial"/>
                <w:color w:val="000000"/>
                <w:sz w:val="22"/>
                <w:szCs w:val="22"/>
              </w:rPr>
              <w:br/>
              <w:t>- na podstawie Decyzji wójta/burmistrza,</w:t>
            </w:r>
            <w:r w:rsidRPr="00B011BB">
              <w:rPr>
                <w:rFonts w:ascii="Arial" w:hAnsi="Arial" w:cs="Arial"/>
                <w:color w:val="000000"/>
                <w:sz w:val="22"/>
                <w:szCs w:val="22"/>
              </w:rPr>
              <w:br/>
              <w:t>- na podstawie innych typów uprawnień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w:t>
            </w:r>
            <w:r w:rsidR="000F7925" w:rsidRPr="00B011BB">
              <w:rPr>
                <w:rFonts w:ascii="Arial" w:hAnsi="Arial" w:cs="Arial"/>
                <w:color w:val="000000"/>
                <w:sz w:val="22"/>
                <w:szCs w:val="22"/>
              </w:rPr>
              <w:t>ięcznym okresie rozliczeniowym, również w trybie graficznym.</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wartości punktowe i kwotowe świadczeń zaewidencjonowanych, potwierdzonych przez OW NFZ i rozliczonych w OW NFZ</w:t>
            </w:r>
          </w:p>
        </w:tc>
      </w:tr>
      <w:tr w:rsidR="00B13559" w:rsidRPr="00B011BB" w:rsidTr="000B3B94">
        <w:trPr>
          <w:trHeight w:val="110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procentowe wskaźniki rozliczenia świadczeń (zaewidencjonowanych, potwierdzonych, rozliczonych) w stosunku do limitu w miesiącu lub limitu od początku roku (narastająco)</w:t>
            </w:r>
          </w:p>
        </w:tc>
      </w:tr>
      <w:tr w:rsidR="00B13559" w:rsidRPr="00B011BB" w:rsidTr="000B3B94">
        <w:trPr>
          <w:trHeight w:val="140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zestawienia dotyczącego bieżącego poziomu realizacji wybranej umowy z OW NFZ w skali całego roku jej obowiązywania. Zestawienie ma zawierać wartości kwotowe wykonanych świadczeń w podziale na miesiące wraz z wartościami kwotowymi limitów na każdy miesiąc. Zestawienie ma mieć możliwość prezentowania wartości w stosunku do limitu w miesiącu lub limitu od początku roku (narastająco)</w:t>
            </w:r>
          </w:p>
        </w:tc>
      </w:tr>
      <w:tr w:rsidR="00B13559" w:rsidRPr="00B011BB" w:rsidTr="000B3B94">
        <w:trPr>
          <w:trHeight w:val="83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wartości rozliczenia w podziale na zakontraktowane produkty i komórki organizacyjne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eksportu wykonanych zestawień do plików typu: XLS (arkusz kalkulacyjny), PDF, XML, CSV, DOC (dokument Word), TIFF</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A176FF">
            <w:pPr>
              <w:rPr>
                <w:rFonts w:ascii="Arial" w:hAnsi="Arial" w:cs="Arial"/>
                <w:color w:val="000000"/>
                <w:sz w:val="22"/>
                <w:szCs w:val="22"/>
              </w:rPr>
            </w:pPr>
            <w:r w:rsidRPr="00B011BB">
              <w:rPr>
                <w:rFonts w:ascii="Arial" w:hAnsi="Arial" w:cs="Arial"/>
                <w:color w:val="000000"/>
                <w:sz w:val="22"/>
                <w:szCs w:val="22"/>
              </w:rPr>
              <w:t>Możliwość rejestrowania i rozliczania świadczeń w zakresie leczenia onkologicznego zgodne z wymaganiami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A176FF">
            <w:pPr>
              <w:rPr>
                <w:rFonts w:ascii="Arial" w:hAnsi="Arial" w:cs="Arial"/>
                <w:color w:val="000000"/>
                <w:sz w:val="22"/>
                <w:szCs w:val="22"/>
              </w:rPr>
            </w:pPr>
            <w:r w:rsidRPr="00B011BB">
              <w:rPr>
                <w:rFonts w:ascii="Arial" w:hAnsi="Arial" w:cs="Arial"/>
                <w:color w:val="000000"/>
                <w:sz w:val="22"/>
                <w:szCs w:val="22"/>
              </w:rPr>
              <w:t>Możliwość wykorzystania mechanizmów wyznaczający</w:t>
            </w:r>
            <w:r w:rsidR="00A176FF" w:rsidRPr="00B011BB">
              <w:rPr>
                <w:rFonts w:ascii="Arial" w:hAnsi="Arial" w:cs="Arial"/>
                <w:color w:val="000000"/>
                <w:sz w:val="22"/>
                <w:szCs w:val="22"/>
              </w:rPr>
              <w:t>ch świadczenia JGP (</w:t>
            </w:r>
            <w:proofErr w:type="spellStart"/>
            <w:r w:rsidR="00A176FF" w:rsidRPr="00B011BB">
              <w:rPr>
                <w:rFonts w:ascii="Arial" w:hAnsi="Arial" w:cs="Arial"/>
                <w:color w:val="000000"/>
                <w:sz w:val="22"/>
                <w:szCs w:val="22"/>
              </w:rPr>
              <w:t>Gruper</w:t>
            </w:r>
            <w:proofErr w:type="spellEnd"/>
            <w:r w:rsidR="00A176FF" w:rsidRPr="00B011BB">
              <w:rPr>
                <w:rFonts w:ascii="Arial" w:hAnsi="Arial" w:cs="Arial"/>
                <w:color w:val="000000"/>
                <w:sz w:val="22"/>
                <w:szCs w:val="22"/>
              </w:rPr>
              <w:t xml:space="preserve"> JGP).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aktualizowania mechanizmów optymalizatora grup JGP</w:t>
            </w:r>
            <w:r w:rsidR="00CB7938" w:rsidRPr="00B011BB">
              <w:rPr>
                <w:rFonts w:ascii="Arial" w:hAnsi="Arial" w:cs="Arial"/>
                <w:color w:val="000000"/>
                <w:sz w:val="22"/>
                <w:szCs w:val="22"/>
              </w:rPr>
              <w:t xml:space="preserve"> ambulatoryjnych.</w:t>
            </w:r>
          </w:p>
        </w:tc>
      </w:tr>
      <w:tr w:rsidR="00B13559" w:rsidRPr="00B011BB" w:rsidTr="000B3B94">
        <w:trPr>
          <w:trHeight w:val="60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kompletności danych ubezpieczeniowych pacjenta w zestawie świadczeń na etapie jego rejestrowania</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poprawności elementów w części statystyczno-medycznej zestawu świadczeń na etapie jego rejestrowania</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poprawności elementów w części rozliczeniowej zestawu świadczeń na etapie jego rejestrowania</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wykorzystania mechanizmu kontroli poprawności danych dotyczących ośrodków kierujących  przypisanych w zestawach świadczeń w zakresie: </w:t>
            </w:r>
            <w:r w:rsidRPr="00B011BB">
              <w:rPr>
                <w:rFonts w:ascii="Arial" w:hAnsi="Arial" w:cs="Arial"/>
                <w:color w:val="000000"/>
                <w:sz w:val="22"/>
                <w:szCs w:val="22"/>
              </w:rPr>
              <w:br/>
              <w:t>- nazwy ośrodka,</w:t>
            </w:r>
            <w:r w:rsidRPr="00B011BB">
              <w:rPr>
                <w:rFonts w:ascii="Arial" w:hAnsi="Arial" w:cs="Arial"/>
                <w:color w:val="000000"/>
                <w:sz w:val="22"/>
                <w:szCs w:val="22"/>
              </w:rPr>
              <w:br/>
              <w:t>- kodu resortowego VII,</w:t>
            </w:r>
            <w:r w:rsidRPr="00B011BB">
              <w:rPr>
                <w:rFonts w:ascii="Arial" w:hAnsi="Arial" w:cs="Arial"/>
                <w:color w:val="000000"/>
                <w:sz w:val="22"/>
                <w:szCs w:val="22"/>
              </w:rPr>
              <w:br/>
              <w:t>- kodu resortowego VIII.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automatycznego tworzenia zestawów świadczeń na podstawie prowadzonej dokumentacji medycznej pacjenta w innych modułach systemu. Automatyczne tworzenie zestawów odbywa się w modułach medycznych</w:t>
            </w:r>
          </w:p>
        </w:tc>
      </w:tr>
      <w:tr w:rsidR="00B13559" w:rsidRPr="00B011BB" w:rsidTr="000B3B94">
        <w:trPr>
          <w:trHeight w:val="37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zestawów świadczeń bezpośrednio w module rozliczeń z NFZ</w:t>
            </w:r>
          </w:p>
        </w:tc>
      </w:tr>
      <w:tr w:rsidR="00B13559" w:rsidRPr="00B011BB" w:rsidTr="000B3B94">
        <w:trPr>
          <w:trHeight w:val="54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mechanizmów wspomagających tworzenie zestawów świadczeń poprzez zapamiętywanie i kopiowanie części statystyczno-medycznej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mechanizmów wspomagających tworzenie zestawów świadczeń poprzez zapamiętywanie i kopiowanie części rozliczeniowej zestawu świadczeń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usunięcia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wczytywania komunikatów odpowiedzi (P_SWD) i automatycznej zmiany statusów zestawów świadczeń na błędny lub zatwierdzony</w:t>
            </w:r>
          </w:p>
        </w:tc>
      </w:tr>
      <w:tr w:rsidR="00B13559" w:rsidRPr="00B011BB" w:rsidTr="000B3B94">
        <w:trPr>
          <w:trHeight w:val="30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blokowania zestawów świadczeń do czasu wczytania komunikatu odpowiedzi (P_SWD)</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informacji o błędach, odebranych w komunikacie potwierdzenia, z poziomu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statusu rozliczenia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umowy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produktu kontraktowego istniejącego w umowie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dat realizacji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zestawów świadczeń zaewidencjonowanych w module rozliczeń z NFZ wg osoby odpowiedzialnej za realizację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wewnętrznego identyfikatora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wewnętrznego identyfikatora pozycji rozliczeniowej</w:t>
            </w:r>
          </w:p>
        </w:tc>
      </w:tr>
      <w:tr w:rsidR="00B13559" w:rsidRPr="00B011BB" w:rsidTr="000B3B94">
        <w:trPr>
          <w:trHeight w:val="52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minimum wg następujących danych pacjenta: Imię, Nazwisko, nr PESEL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jednostki wystawiającej skierowanie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personelu wystawiającego skierowanie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numeru wygenerowanego komunikatu SWIAD</w:t>
            </w:r>
          </w:p>
        </w:tc>
      </w:tr>
      <w:tr w:rsidR="00B13559" w:rsidRPr="00B011BB" w:rsidTr="000B3B94">
        <w:trPr>
          <w:trHeight w:val="432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w celu zbiorowej edycji statusów, minimum wg następujących kryteriów:</w:t>
            </w:r>
            <w:r w:rsidRPr="00B011BB">
              <w:rPr>
                <w:rFonts w:ascii="Arial" w:hAnsi="Arial" w:cs="Arial"/>
                <w:color w:val="000000"/>
                <w:sz w:val="22"/>
                <w:szCs w:val="22"/>
              </w:rPr>
              <w:br/>
              <w:t>- kodu i nazwy umowy z NFZ,</w:t>
            </w:r>
            <w:r w:rsidRPr="00B011BB">
              <w:rPr>
                <w:rFonts w:ascii="Arial" w:hAnsi="Arial" w:cs="Arial"/>
                <w:color w:val="000000"/>
                <w:sz w:val="22"/>
                <w:szCs w:val="22"/>
              </w:rPr>
              <w:br/>
              <w:t>- produktu kontraktowego z umowy,</w:t>
            </w:r>
            <w:r w:rsidRPr="00B011BB">
              <w:rPr>
                <w:rFonts w:ascii="Arial" w:hAnsi="Arial" w:cs="Arial"/>
                <w:color w:val="000000"/>
                <w:sz w:val="22"/>
                <w:szCs w:val="22"/>
              </w:rPr>
              <w:br/>
              <w:t>- okresu realizacji świadczeń,</w:t>
            </w:r>
            <w:r w:rsidRPr="00B011BB">
              <w:rPr>
                <w:rFonts w:ascii="Arial" w:hAnsi="Arial" w:cs="Arial"/>
                <w:color w:val="000000"/>
                <w:sz w:val="22"/>
                <w:szCs w:val="22"/>
              </w:rPr>
              <w:br/>
              <w:t>- osoby odpowiedzialnej za realizację świadczenia,</w:t>
            </w:r>
            <w:r w:rsidRPr="00B011BB">
              <w:rPr>
                <w:rFonts w:ascii="Arial" w:hAnsi="Arial" w:cs="Arial"/>
                <w:color w:val="000000"/>
                <w:sz w:val="22"/>
                <w:szCs w:val="22"/>
              </w:rPr>
              <w:br/>
              <w:t>- identyfikatora zestawu świadczeń,</w:t>
            </w:r>
            <w:r w:rsidRPr="00B011BB">
              <w:rPr>
                <w:rFonts w:ascii="Arial" w:hAnsi="Arial" w:cs="Arial"/>
                <w:color w:val="000000"/>
                <w:sz w:val="22"/>
                <w:szCs w:val="22"/>
              </w:rPr>
              <w:br/>
              <w:t>- identyfikatora pozycji rozliczeniowej w świadczeniu,</w:t>
            </w:r>
            <w:r w:rsidRPr="00B011BB">
              <w:rPr>
                <w:rFonts w:ascii="Arial" w:hAnsi="Arial" w:cs="Arial"/>
                <w:color w:val="000000"/>
                <w:sz w:val="22"/>
                <w:szCs w:val="22"/>
              </w:rPr>
              <w:br/>
              <w:t>- kodu świadczenia,</w:t>
            </w:r>
            <w:r w:rsidRPr="00B011BB">
              <w:rPr>
                <w:rFonts w:ascii="Arial" w:hAnsi="Arial" w:cs="Arial"/>
                <w:color w:val="000000"/>
                <w:sz w:val="22"/>
                <w:szCs w:val="22"/>
              </w:rPr>
              <w:br/>
              <w:t>- numerze generowanego wcześniej pliku SWIAD,</w:t>
            </w:r>
            <w:r w:rsidRPr="00B011BB">
              <w:rPr>
                <w:rFonts w:ascii="Arial" w:hAnsi="Arial" w:cs="Arial"/>
                <w:color w:val="000000"/>
                <w:sz w:val="22"/>
                <w:szCs w:val="22"/>
              </w:rPr>
              <w:br/>
              <w:t>- nazwisku pacjenta (także po fragmencie nazwiska pacjenta),</w:t>
            </w:r>
            <w:r w:rsidRPr="00B011BB">
              <w:rPr>
                <w:rFonts w:ascii="Arial" w:hAnsi="Arial" w:cs="Arial"/>
                <w:color w:val="000000"/>
                <w:sz w:val="22"/>
                <w:szCs w:val="22"/>
              </w:rPr>
              <w:br/>
              <w:t>- imieniu pacjenta (także po fragmencie imienia pacjenta),</w:t>
            </w:r>
            <w:r w:rsidRPr="00B011BB">
              <w:rPr>
                <w:rFonts w:ascii="Arial" w:hAnsi="Arial" w:cs="Arial"/>
                <w:color w:val="000000"/>
                <w:sz w:val="22"/>
                <w:szCs w:val="22"/>
              </w:rPr>
              <w:br/>
              <w:t>- numerze PESEL pacjenta (także po fragmencie numeru PESEL pacjenta),</w:t>
            </w:r>
            <w:r w:rsidRPr="00B011BB">
              <w:rPr>
                <w:rFonts w:ascii="Arial" w:hAnsi="Arial" w:cs="Arial"/>
                <w:color w:val="000000"/>
                <w:sz w:val="22"/>
                <w:szCs w:val="22"/>
              </w:rPr>
              <w:br/>
              <w:t>- jednostce kierującej,</w:t>
            </w:r>
            <w:r w:rsidRPr="00B011BB">
              <w:rPr>
                <w:rFonts w:ascii="Arial" w:hAnsi="Arial" w:cs="Arial"/>
                <w:color w:val="000000"/>
                <w:sz w:val="22"/>
                <w:szCs w:val="22"/>
              </w:rPr>
              <w:br/>
              <w:t>- osobie kierującej,</w:t>
            </w:r>
            <w:r w:rsidRPr="00B011BB">
              <w:rPr>
                <w:rFonts w:ascii="Arial" w:hAnsi="Arial" w:cs="Arial"/>
                <w:color w:val="000000"/>
                <w:sz w:val="22"/>
                <w:szCs w:val="22"/>
              </w:rPr>
              <w:br/>
              <w:t>- wybranym typie zestawów świadczeń,</w:t>
            </w:r>
            <w:r w:rsidRPr="00B011BB">
              <w:rPr>
                <w:rFonts w:ascii="Arial" w:hAnsi="Arial" w:cs="Arial"/>
                <w:color w:val="000000"/>
                <w:sz w:val="22"/>
                <w:szCs w:val="22"/>
              </w:rPr>
              <w:br/>
              <w:t>- statusie zestawów świadczeń</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wykonania zbiorowej edycji statusów.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edycji zestawów świadczeń w zakresie zmiany kodu świadczenia w zestawach rozliczonych lub przygotowanych do rozliczenia</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do zbiorowej edycji wg kryteriów:</w:t>
            </w:r>
            <w:r w:rsidRPr="00B011BB">
              <w:rPr>
                <w:rFonts w:ascii="Arial" w:hAnsi="Arial" w:cs="Arial"/>
                <w:color w:val="000000"/>
                <w:sz w:val="22"/>
                <w:szCs w:val="22"/>
              </w:rPr>
              <w:br/>
              <w:t>- kodu i nazwy umowy z NFZ,</w:t>
            </w:r>
            <w:r w:rsidRPr="00B011BB">
              <w:rPr>
                <w:rFonts w:ascii="Arial" w:hAnsi="Arial" w:cs="Arial"/>
                <w:color w:val="000000"/>
                <w:sz w:val="22"/>
                <w:szCs w:val="22"/>
              </w:rPr>
              <w:br/>
              <w:t>- komórki organizacyjnej,</w:t>
            </w:r>
            <w:r w:rsidRPr="00B011BB">
              <w:rPr>
                <w:rFonts w:ascii="Arial" w:hAnsi="Arial" w:cs="Arial"/>
                <w:color w:val="000000"/>
                <w:sz w:val="22"/>
                <w:szCs w:val="22"/>
              </w:rPr>
              <w:br/>
              <w:t>- kodu i nazwy świadczenia NFZ,</w:t>
            </w:r>
            <w:r w:rsidRPr="00B011BB">
              <w:rPr>
                <w:rFonts w:ascii="Arial" w:hAnsi="Arial" w:cs="Arial"/>
                <w:color w:val="000000"/>
                <w:sz w:val="22"/>
                <w:szCs w:val="22"/>
              </w:rPr>
              <w:br/>
              <w:t>- daty wykonania świadczenia.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wykonania zbiorowej edycji zestawów świadczeń.</w:t>
            </w:r>
          </w:p>
        </w:tc>
      </w:tr>
      <w:tr w:rsidR="00B13559" w:rsidRPr="00B011BB" w:rsidTr="000B3B94">
        <w:trPr>
          <w:trHeight w:val="32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symulacji zbiorowej zmiany w wyszukanych zestawach świadczeń.</w:t>
            </w:r>
          </w:p>
        </w:tc>
      </w:tr>
      <w:tr w:rsidR="00B13559" w:rsidRPr="00B011BB" w:rsidTr="000B3B94">
        <w:trPr>
          <w:trHeight w:val="84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zbiorowej zmiany w wyszukanych zestawach świadczeń minimum w zakresie:</w:t>
            </w:r>
            <w:r w:rsidRPr="00B011BB">
              <w:rPr>
                <w:rFonts w:ascii="Arial" w:hAnsi="Arial" w:cs="Arial"/>
                <w:color w:val="000000"/>
                <w:sz w:val="22"/>
                <w:szCs w:val="22"/>
              </w:rPr>
              <w:br/>
              <w:t>- kodu świadczenia,</w:t>
            </w:r>
            <w:r w:rsidRPr="00B011BB">
              <w:rPr>
                <w:rFonts w:ascii="Arial" w:hAnsi="Arial" w:cs="Arial"/>
                <w:color w:val="000000"/>
                <w:sz w:val="22"/>
                <w:szCs w:val="22"/>
              </w:rPr>
              <w:br/>
              <w:t>- kodu produktu kontraktowego</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zbiorowej zmiany wartości świadczeń (punktowych i kwotowych) w zaewidencjonowanych zestawach świadczeń.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w celu zbiorowej zmiany wartości świadczeń wg kodu i nazwy umowy.</w:t>
            </w:r>
          </w:p>
        </w:tc>
      </w:tr>
      <w:tr w:rsidR="00B13559" w:rsidRPr="00B011BB" w:rsidTr="000B3B94">
        <w:trPr>
          <w:trHeight w:val="33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zbiorowej zmiany wartości świadczeń.</w:t>
            </w:r>
          </w:p>
        </w:tc>
      </w:tr>
      <w:tr w:rsidR="00B13559" w:rsidRPr="00B011BB" w:rsidTr="000B3B94">
        <w:trPr>
          <w:trHeight w:val="55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równoczesnej prezentacji obecnej wartości świadczenia i wartości świadczenia po zmianie (punktowej i kwotowej) przed wykonaniem zbiorowej zmiany.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277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0B3B94">
        <w:trPr>
          <w:trHeight w:val="65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"Karta informacyjna dla pacjenta UE"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6425C3">
            <w:pPr>
              <w:rPr>
                <w:rFonts w:ascii="Arial" w:hAnsi="Arial" w:cs="Arial"/>
                <w:sz w:val="22"/>
                <w:szCs w:val="22"/>
              </w:rPr>
            </w:pPr>
            <w:r w:rsidRPr="00B011BB">
              <w:rPr>
                <w:rFonts w:ascii="Arial" w:hAnsi="Arial" w:cs="Arial"/>
                <w:sz w:val="22"/>
                <w:szCs w:val="22"/>
              </w:rPr>
              <w:t xml:space="preserve">Możliwość wydrukowania </w:t>
            </w:r>
            <w:r w:rsidR="006425C3" w:rsidRPr="00B011BB">
              <w:rPr>
                <w:rFonts w:ascii="Arial" w:hAnsi="Arial" w:cs="Arial"/>
                <w:sz w:val="22"/>
                <w:szCs w:val="22"/>
              </w:rPr>
              <w:t xml:space="preserve">dokumentacji pacjenta np. wypełnionego </w:t>
            </w:r>
            <w:r w:rsidRPr="00B011BB">
              <w:rPr>
                <w:rFonts w:ascii="Arial" w:hAnsi="Arial" w:cs="Arial"/>
                <w:sz w:val="22"/>
                <w:szCs w:val="22"/>
              </w:rPr>
              <w:t>oświadczenia potwi</w:t>
            </w:r>
            <w:r w:rsidR="006425C3" w:rsidRPr="00B011BB">
              <w:rPr>
                <w:rFonts w:ascii="Arial" w:hAnsi="Arial" w:cs="Arial"/>
                <w:sz w:val="22"/>
                <w:szCs w:val="22"/>
              </w:rPr>
              <w:t>erdzającego prawo do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proofErr w:type="spellStart"/>
            <w:r w:rsidR="003A1AC1" w:rsidRPr="00B011BB">
              <w:rPr>
                <w:rFonts w:ascii="Arial" w:hAnsi="Arial" w:cs="Arial"/>
                <w:color w:val="000000"/>
                <w:sz w:val="22"/>
                <w:szCs w:val="22"/>
              </w:rPr>
              <w:t>przychodnia</w:t>
            </w:r>
            <w:r w:rsidRPr="00B011BB">
              <w:rPr>
                <w:rFonts w:ascii="Arial" w:hAnsi="Arial" w:cs="Arial"/>
                <w:color w:val="000000"/>
                <w:sz w:val="22"/>
                <w:szCs w:val="22"/>
              </w:rPr>
              <w:t>ów</w:t>
            </w:r>
            <w:proofErr w:type="spellEnd"/>
            <w:r w:rsidRPr="00B011BB">
              <w:rPr>
                <w:rFonts w:ascii="Arial" w:hAnsi="Arial" w:cs="Arial"/>
                <w:color w:val="000000"/>
                <w:sz w:val="22"/>
                <w:szCs w:val="22"/>
              </w:rPr>
              <w:t>, porady, badania, zabiegi) zgromadzonej w systemie</w:t>
            </w:r>
          </w:p>
        </w:tc>
      </w:tr>
      <w:tr w:rsidR="00B13559" w:rsidRPr="00B011BB" w:rsidTr="000B3B94">
        <w:trPr>
          <w:trHeight w:val="4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aktualizacji słownika kodów procedur medycznych ICD-9 (automatyczna aktualizacja z pliku)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wczytywania plików z pulą recept dla lekarzy</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POZ dla pacjentów.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lekarza rodzinnego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pielęgniarki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położnej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z zakresu medycyny szkolnej.</w:t>
            </w:r>
          </w:p>
        </w:tc>
      </w:tr>
      <w:tr w:rsidR="00B13559" w:rsidRPr="00B011BB" w:rsidTr="000B3B94">
        <w:trPr>
          <w:trHeight w:val="26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dotyczącej opieki nad pacjentem z cukrzycą</w:t>
            </w:r>
          </w:p>
        </w:tc>
      </w:tr>
      <w:tr w:rsidR="00B13559" w:rsidRPr="00B011BB" w:rsidTr="000B3B94">
        <w:trPr>
          <w:trHeight w:val="25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dotyczącej opieki nad pacjentem zakażonym wirusem HIV</w:t>
            </w:r>
          </w:p>
        </w:tc>
      </w:tr>
      <w:tr w:rsidR="00B13559" w:rsidRPr="00B011BB" w:rsidTr="000B3B94">
        <w:trPr>
          <w:trHeight w:val="55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przechowywania deklaracji POZ dla pacjentów, zawierające dane pacjenta (podstawowe i adresowe) zgodne ze stanem na dzień zakładania deklaracji.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lekarza rodzinnego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pielęgniarki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położnej POZ.</w:t>
            </w:r>
          </w:p>
        </w:tc>
      </w:tr>
      <w:tr w:rsidR="00B13559" w:rsidRPr="00B011BB" w:rsidTr="000B3B94">
        <w:trPr>
          <w:trHeight w:val="246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zaewidencjonowanych w systemie deklaracji z użyciem minimum następujących kryteriów:</w:t>
            </w:r>
            <w:r w:rsidRPr="00B011BB">
              <w:rPr>
                <w:rFonts w:ascii="Arial" w:hAnsi="Arial" w:cs="Arial"/>
                <w:color w:val="000000"/>
                <w:sz w:val="22"/>
                <w:szCs w:val="22"/>
              </w:rPr>
              <w:br/>
              <w:t>- aktywność deklaracji,</w:t>
            </w:r>
            <w:r w:rsidRPr="00B011BB">
              <w:rPr>
                <w:rFonts w:ascii="Arial" w:hAnsi="Arial" w:cs="Arial"/>
                <w:color w:val="000000"/>
                <w:sz w:val="22"/>
                <w:szCs w:val="22"/>
              </w:rPr>
              <w:br/>
              <w:t>- status zatwierdzenia,</w:t>
            </w:r>
            <w:r w:rsidRPr="00B011BB">
              <w:rPr>
                <w:rFonts w:ascii="Arial" w:hAnsi="Arial" w:cs="Arial"/>
                <w:color w:val="000000"/>
                <w:sz w:val="22"/>
                <w:szCs w:val="22"/>
              </w:rPr>
              <w:br/>
              <w:t>- identyfikator deklaracji,</w:t>
            </w:r>
            <w:r w:rsidRPr="00B011BB">
              <w:rPr>
                <w:rFonts w:ascii="Arial" w:hAnsi="Arial" w:cs="Arial"/>
                <w:color w:val="000000"/>
                <w:sz w:val="22"/>
                <w:szCs w:val="22"/>
              </w:rPr>
              <w:br/>
              <w:t>- nazwisko pacjenta,</w:t>
            </w:r>
            <w:r w:rsidRPr="00B011BB">
              <w:rPr>
                <w:rFonts w:ascii="Arial" w:hAnsi="Arial" w:cs="Arial"/>
                <w:color w:val="000000"/>
                <w:sz w:val="22"/>
                <w:szCs w:val="22"/>
              </w:rPr>
              <w:br/>
              <w:t>- imię pacjenta,</w:t>
            </w:r>
            <w:r w:rsidRPr="00B011BB">
              <w:rPr>
                <w:rFonts w:ascii="Arial" w:hAnsi="Arial" w:cs="Arial"/>
                <w:color w:val="000000"/>
                <w:sz w:val="22"/>
                <w:szCs w:val="22"/>
              </w:rPr>
              <w:br/>
              <w:t>- numer PESEL pacjenta,</w:t>
            </w:r>
            <w:r w:rsidRPr="00B011BB">
              <w:rPr>
                <w:rFonts w:ascii="Arial" w:hAnsi="Arial" w:cs="Arial"/>
                <w:color w:val="000000"/>
                <w:sz w:val="22"/>
                <w:szCs w:val="22"/>
              </w:rPr>
              <w:br/>
              <w:t>- typu deklaracji.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weryfikacji poprawności danych w deklaracji POZ. </w:t>
            </w:r>
          </w:p>
        </w:tc>
      </w:tr>
      <w:tr w:rsidR="00B13559" w:rsidRPr="00B011BB" w:rsidTr="000B3B94">
        <w:trPr>
          <w:trHeight w:val="12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poprawności danych w deklaracjach POZ polegający na kontroli informacji o dacie usunięcia deklaracji względem innych deklaracji dla tego samego pacjenta. Weryfikacja dotyczy pola z datą wycofania deklaracji, której nie można usunąć, gdy istnieje inna aktywna deklaracja tego samego typu.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popełnionego przy wprowadzaniu danych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zgodności generowanego komunikatu DEKL z szablonem XSD zgodnym z aktualnym stanem prawnym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wynikającego z odebrania zbiorczego komunikatu potwierdzającego P_DEKL</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P_DEKL.</w:t>
            </w:r>
          </w:p>
        </w:tc>
      </w:tr>
      <w:tr w:rsidR="00B13559" w:rsidRPr="00B011BB" w:rsidTr="000B3B94">
        <w:trPr>
          <w:trHeight w:val="184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P_DEKL wraz z informacjami minimum w zakresie:</w:t>
            </w:r>
            <w:r w:rsidRPr="00B011BB">
              <w:rPr>
                <w:rFonts w:ascii="Arial" w:hAnsi="Arial" w:cs="Arial"/>
                <w:color w:val="000000"/>
                <w:sz w:val="22"/>
                <w:szCs w:val="22"/>
              </w:rPr>
              <w:br/>
              <w:t>- podstawowe informacje identyfikujące komunikat (rok i miesiąc sprawozdawczy, numer umowy, wersja komunikatu, numer generacji komunikatu, liczba deklaracji w komunikacie),</w:t>
            </w:r>
            <w:r w:rsidRPr="00B011BB">
              <w:rPr>
                <w:rFonts w:ascii="Arial" w:hAnsi="Arial" w:cs="Arial"/>
                <w:color w:val="000000"/>
                <w:sz w:val="22"/>
                <w:szCs w:val="22"/>
              </w:rPr>
              <w:br/>
              <w:t>- szczegóły dotyczące deklaracji</w:t>
            </w:r>
            <w:r w:rsidRPr="00B011BB">
              <w:rPr>
                <w:rFonts w:ascii="Arial" w:hAnsi="Arial" w:cs="Arial"/>
                <w:color w:val="000000"/>
                <w:sz w:val="22"/>
                <w:szCs w:val="22"/>
              </w:rPr>
              <w:br/>
              <w:t>- informacja o zatwierdzeniu lub przyczynie odrzucenia.</w:t>
            </w:r>
          </w:p>
        </w:tc>
      </w:tr>
      <w:tr w:rsidR="00B13559" w:rsidRPr="00B011BB" w:rsidTr="000B3B94">
        <w:trPr>
          <w:trHeight w:val="130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P_DEKL,  minimum wg następujących kryteriów:</w:t>
            </w:r>
            <w:r w:rsidRPr="00B011BB">
              <w:rPr>
                <w:rFonts w:ascii="Arial" w:hAnsi="Arial" w:cs="Arial"/>
                <w:color w:val="000000"/>
                <w:sz w:val="22"/>
                <w:szCs w:val="22"/>
              </w:rPr>
              <w:br/>
              <w:t>- zatwierdzone deklaracje,</w:t>
            </w:r>
            <w:r w:rsidRPr="00B011BB">
              <w:rPr>
                <w:rFonts w:ascii="Arial" w:hAnsi="Arial" w:cs="Arial"/>
                <w:color w:val="000000"/>
                <w:sz w:val="22"/>
                <w:szCs w:val="22"/>
              </w:rPr>
              <w:br/>
              <w:t>- odrzucone deklaracje,</w:t>
            </w:r>
            <w:r w:rsidRPr="00B011BB">
              <w:rPr>
                <w:rFonts w:ascii="Arial" w:hAnsi="Arial" w:cs="Arial"/>
                <w:color w:val="000000"/>
                <w:sz w:val="22"/>
                <w:szCs w:val="22"/>
              </w:rPr>
              <w:br/>
              <w:t>- typ deklaracji (L,P,S,O,C,H).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P_DEKL,  wraz z pokazaniem liczby deklaracji spełniających kryteria filtrów.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wynikającego z odebrania zbiorczego komunikatu weryfikującego Z_WDP.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Z_WDP.</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Z_WDP wraz z informacjami minimum w zakresie:</w:t>
            </w:r>
            <w:r w:rsidRPr="00B011BB">
              <w:rPr>
                <w:rFonts w:ascii="Arial" w:hAnsi="Arial" w:cs="Arial"/>
                <w:color w:val="000000"/>
                <w:sz w:val="22"/>
                <w:szCs w:val="22"/>
              </w:rPr>
              <w:br/>
              <w:t>- podstawowe informacje identyfikujące komunikat (rok i miesiąc sprawozdawczy, numer umowy, wersja komunikatu, numer generacji komunikatu, liczba deklaracji w komunikacie),</w:t>
            </w:r>
            <w:r w:rsidRPr="00B011BB">
              <w:rPr>
                <w:rFonts w:ascii="Arial" w:hAnsi="Arial" w:cs="Arial"/>
                <w:color w:val="000000"/>
                <w:sz w:val="22"/>
                <w:szCs w:val="22"/>
              </w:rPr>
              <w:br/>
              <w:t>- szczegóły dotyczące deklaracji</w:t>
            </w:r>
            <w:r w:rsidRPr="00B011BB">
              <w:rPr>
                <w:rFonts w:ascii="Arial" w:hAnsi="Arial" w:cs="Arial"/>
                <w:color w:val="000000"/>
                <w:sz w:val="22"/>
                <w:szCs w:val="22"/>
              </w:rPr>
              <w:br/>
              <w:t>- informacja o zweryfikowaniu lub przyczynie odrzucenia.</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sortowania podczas przeglądania deklaracji ujętych w komunikacie Z_WDP minimum wg następujących kryteriów:</w:t>
            </w:r>
            <w:r w:rsidRPr="00B011BB">
              <w:rPr>
                <w:rFonts w:ascii="Arial" w:hAnsi="Arial" w:cs="Arial"/>
                <w:color w:val="000000"/>
                <w:sz w:val="22"/>
                <w:szCs w:val="22"/>
              </w:rPr>
              <w:br/>
              <w:t>- identyfikator deklaracji,</w:t>
            </w:r>
            <w:r w:rsidRPr="00B011BB">
              <w:rPr>
                <w:rFonts w:ascii="Arial" w:hAnsi="Arial" w:cs="Arial"/>
                <w:color w:val="000000"/>
                <w:sz w:val="22"/>
                <w:szCs w:val="22"/>
              </w:rPr>
              <w:br/>
              <w:t>- typ deklaracji,</w:t>
            </w:r>
            <w:r w:rsidRPr="00B011BB">
              <w:rPr>
                <w:rFonts w:ascii="Arial" w:hAnsi="Arial" w:cs="Arial"/>
                <w:color w:val="000000"/>
                <w:sz w:val="22"/>
                <w:szCs w:val="22"/>
              </w:rPr>
              <w:br/>
              <w:t>- nazwisku i imieniu pacjenta,</w:t>
            </w:r>
            <w:r w:rsidRPr="00B011BB">
              <w:rPr>
                <w:rFonts w:ascii="Arial" w:hAnsi="Arial" w:cs="Arial"/>
                <w:color w:val="000000"/>
                <w:sz w:val="22"/>
                <w:szCs w:val="22"/>
              </w:rPr>
              <w:br/>
              <w:t>- treści informacji o zweryfikowaniu lub przyczynie odrzucenia.</w:t>
            </w:r>
          </w:p>
        </w:tc>
      </w:tr>
      <w:tr w:rsidR="00B13559" w:rsidRPr="00B011BB" w:rsidTr="000B3B94">
        <w:trPr>
          <w:trHeight w:val="144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Z_WDP,  minimum wg następujących kryteriów:</w:t>
            </w:r>
            <w:r w:rsidRPr="00B011BB">
              <w:rPr>
                <w:rFonts w:ascii="Arial" w:hAnsi="Arial" w:cs="Arial"/>
                <w:color w:val="000000"/>
                <w:sz w:val="22"/>
                <w:szCs w:val="22"/>
              </w:rPr>
              <w:br/>
              <w:t>- zweryfikowane deklaracje,</w:t>
            </w:r>
            <w:r w:rsidRPr="00B011BB">
              <w:rPr>
                <w:rFonts w:ascii="Arial" w:hAnsi="Arial" w:cs="Arial"/>
                <w:color w:val="000000"/>
                <w:sz w:val="22"/>
                <w:szCs w:val="22"/>
              </w:rPr>
              <w:br/>
              <w:t>- odrzucone deklaracje,</w:t>
            </w:r>
            <w:r w:rsidRPr="00B011BB">
              <w:rPr>
                <w:rFonts w:ascii="Arial" w:hAnsi="Arial" w:cs="Arial"/>
                <w:color w:val="000000"/>
                <w:sz w:val="22"/>
                <w:szCs w:val="22"/>
              </w:rPr>
              <w:br/>
              <w:t>- typ deklaracji (L,P,S,O,C,H).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Z_WDP,  wraz z pokazaniem liczby deklaracji spełniających kryteria filtrów.</w:t>
            </w:r>
          </w:p>
        </w:tc>
      </w:tr>
      <w:tr w:rsidR="00B13559" w:rsidRPr="00B011BB" w:rsidTr="000B3B94">
        <w:trPr>
          <w:trHeight w:val="38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przygotowania zestawu danych do zbiorczego sprawozdania POZ (komunikat ZBPOZ)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przygotowania zbiorczego sprawozdania POZ (komunikat ZBPOZ) w cyklu miesięcznym lub półrocznym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informacje o aktualnych błędach i problemach w zestawach świadczeń.</w:t>
            </w:r>
          </w:p>
        </w:tc>
      </w:tr>
      <w:tr w:rsidR="00931524"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931524" w:rsidRPr="00B011BB" w:rsidRDefault="00931524"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931524" w:rsidRPr="00B011BB" w:rsidRDefault="00931524"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tcPr>
          <w:p w:rsidR="00931524" w:rsidRPr="00B011BB" w:rsidRDefault="00931524" w:rsidP="00931524">
            <w:pPr>
              <w:rPr>
                <w:rFonts w:ascii="Arial" w:hAnsi="Arial" w:cs="Arial"/>
                <w:sz w:val="22"/>
                <w:szCs w:val="22"/>
              </w:rPr>
            </w:pPr>
            <w:r w:rsidRPr="00B011BB">
              <w:rPr>
                <w:rFonts w:ascii="Arial" w:hAnsi="Arial" w:cs="Arial"/>
                <w:sz w:val="22"/>
                <w:szCs w:val="22"/>
              </w:rPr>
              <w:t>Możliwość prezentowania danych (graficznie i liczbowo) o ruchu deklaracji w podziale na lekarzy i przychodnie z uwzględnieniem wartości.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wygenerowania i wyeksportowania do formatu xls zestawienia przedstawiającego obecny stan realizacji kontraktu z płatnikiem NFZ. </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w postaci tabeli z podziałem na poszczególne miesiące i produkty kontraktowe, wartości kwotowej wykonanych świadczeń w korelacji z wartością limitu</w:t>
            </w:r>
          </w:p>
        </w:tc>
      </w:tr>
      <w:tr w:rsidR="00B13559" w:rsidRPr="00B011BB" w:rsidTr="000B3B94">
        <w:trPr>
          <w:trHeight w:val="50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danych dla wybranego produktu kontraktowego</w:t>
            </w:r>
          </w:p>
        </w:tc>
      </w:tr>
      <w:tr w:rsidR="00B13559"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wartości kwotowych wykonanych świadczeń i limitów w wariancie miesięcznym lub narastającym w okresie obowiązywania umowy.</w:t>
            </w:r>
          </w:p>
        </w:tc>
      </w:tr>
      <w:tr w:rsidR="00B13559"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jc w:val="center"/>
              <w:rPr>
                <w:rFonts w:ascii="Arial" w:hAnsi="Arial" w:cs="Arial"/>
                <w:sz w:val="22"/>
                <w:szCs w:val="22"/>
              </w:rPr>
            </w:pPr>
            <w:r w:rsidRPr="00B011BB">
              <w:rPr>
                <w:rFonts w:ascii="Arial" w:hAnsi="Arial" w:cs="Arial"/>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wygenerowania i wyeksportowania do formatu xls zestawienia przedstawiającego obecny stan realizacji kontraktu przez wybrany personel medyczny (ilość punktów wypracowanych w wybranym okresie rozliczeniowym np. przez danego lekarza, przez dany </w:t>
            </w:r>
            <w:r w:rsidR="003A1AC1" w:rsidRPr="00B011BB">
              <w:rPr>
                <w:rFonts w:ascii="Arial" w:hAnsi="Arial" w:cs="Arial"/>
                <w:sz w:val="22"/>
                <w:szCs w:val="22"/>
              </w:rPr>
              <w:t>przychodnia</w:t>
            </w:r>
            <w:r w:rsidRPr="00B011BB">
              <w:rPr>
                <w:rFonts w:ascii="Arial" w:hAnsi="Arial" w:cs="Arial"/>
                <w:sz w:val="22"/>
                <w:szCs w:val="22"/>
              </w:rPr>
              <w:t>, poradnię)</w:t>
            </w:r>
          </w:p>
        </w:tc>
      </w:tr>
      <w:tr w:rsidR="00822FA1"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822FA1" w:rsidRPr="00B011BB" w:rsidRDefault="00822FA1" w:rsidP="00822FA1">
            <w:pPr>
              <w:numPr>
                <w:ilvl w:val="0"/>
                <w:numId w:val="11"/>
              </w:numPr>
              <w:spacing w:after="160" w:line="259" w:lineRule="auto"/>
              <w:contextualSpacing/>
              <w:jc w:val="center"/>
              <w:rPr>
                <w:rFonts w:ascii="Arial" w:hAnsi="Arial" w:cs="Arial"/>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tcPr>
          <w:p w:rsidR="00822FA1" w:rsidRPr="00B011BB" w:rsidRDefault="00822FA1" w:rsidP="00822FA1">
            <w:pPr>
              <w:jc w:val="center"/>
              <w:rPr>
                <w:rFonts w:ascii="Arial" w:hAnsi="Arial" w:cs="Arial"/>
                <w:sz w:val="22"/>
                <w:szCs w:val="22"/>
              </w:rPr>
            </w:pPr>
            <w:r w:rsidRPr="00B011BB">
              <w:rPr>
                <w:rFonts w:ascii="Arial" w:hAnsi="Arial" w:cs="Arial"/>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tcPr>
          <w:p w:rsidR="00822FA1" w:rsidRPr="00B011BB" w:rsidRDefault="00822FA1" w:rsidP="00822FA1">
            <w:pPr>
              <w:rPr>
                <w:rFonts w:ascii="Arial" w:hAnsi="Arial" w:cs="Arial"/>
                <w:sz w:val="22"/>
                <w:szCs w:val="22"/>
              </w:rPr>
            </w:pPr>
            <w:r>
              <w:rPr>
                <w:rFonts w:ascii="Arial" w:hAnsi="Arial" w:cs="Arial"/>
                <w:sz w:val="22"/>
                <w:szCs w:val="22"/>
              </w:rPr>
              <w:t>Możliwość podpięcia faktury zakupowej leków pod konkretny produkt rozliczeniowy.</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KOLEJKI OCZEKUJĄCYCH</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405"/>
        </w:trPr>
        <w:tc>
          <w:tcPr>
            <w:tcW w:w="960" w:type="dxa"/>
            <w:tcBorders>
              <w:top w:val="single" w:sz="4" w:space="0" w:color="auto"/>
              <w:left w:val="single" w:sz="4" w:space="0" w:color="auto"/>
              <w:bottom w:val="nil"/>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nil"/>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nil"/>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E75F9B">
            <w:pPr>
              <w:rPr>
                <w:rFonts w:ascii="Arial" w:hAnsi="Arial" w:cs="Arial"/>
                <w:color w:val="000000"/>
                <w:sz w:val="22"/>
                <w:szCs w:val="22"/>
              </w:rPr>
            </w:pPr>
            <w:r w:rsidRPr="00B011BB">
              <w:rPr>
                <w:rFonts w:ascii="Arial" w:hAnsi="Arial" w:cs="Arial"/>
                <w:color w:val="000000"/>
                <w:sz w:val="22"/>
                <w:szCs w:val="22"/>
              </w:rPr>
              <w:t xml:space="preserve">Możliwość zdefiniowania wielu list oczekujących </w:t>
            </w:r>
            <w:r w:rsidR="00E75F9B" w:rsidRPr="00B011BB">
              <w:rPr>
                <w:rFonts w:ascii="Arial" w:hAnsi="Arial" w:cs="Arial"/>
                <w:color w:val="000000"/>
                <w:sz w:val="22"/>
                <w:szCs w:val="22"/>
              </w:rPr>
              <w:t xml:space="preserve">wg zakontraktowanych świadczeń </w:t>
            </w:r>
            <w:r w:rsidRPr="00B011BB">
              <w:rPr>
                <w:rFonts w:ascii="Arial" w:hAnsi="Arial" w:cs="Arial"/>
                <w:color w:val="000000"/>
                <w:sz w:val="22"/>
                <w:szCs w:val="22"/>
              </w:rPr>
              <w:t>np. świadczenie ambulatoryjne,  program terapeutyczny</w:t>
            </w:r>
            <w:r w:rsidR="00E75F9B" w:rsidRPr="00B011BB">
              <w:rPr>
                <w:rFonts w:ascii="Arial" w:hAnsi="Arial" w:cs="Arial"/>
                <w:color w:val="000000"/>
                <w:sz w:val="22"/>
                <w:szCs w:val="22"/>
              </w:rPr>
              <w:t>, stomatologiczny, psychiatrycznych.</w:t>
            </w:r>
          </w:p>
        </w:tc>
      </w:tr>
      <w:tr w:rsidR="00B13559" w:rsidRPr="00B011BB" w:rsidTr="000B3B94">
        <w:trPr>
          <w:trHeight w:val="3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Zapis pacjenta do listy oczekujących z możliwością ewidencji danych zgodnie z wymogami NFZ</w:t>
            </w:r>
          </w:p>
        </w:tc>
      </w:tr>
      <w:tr w:rsidR="00B13559" w:rsidRPr="00B011BB" w:rsidTr="000B3B94">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automatycznego wczytania danych pacjenta już wpisanego w dowolnym z modułów systemu, a przy wprowadzaniu nowego pacjenta kontrola poprawności i wymagalności wprowadzanych danych, analiza danych pacjenta podczas wprowadzania – mechanizmy weryfikujące unikalność danych wg zadanych kluczy /np. PESEL/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danych osobowych, danych adresowych, tymczasowych danych adresowych, danych o ubezpieczycielu, płatniku, danych o rodzinie</w:t>
            </w:r>
          </w:p>
        </w:tc>
      </w:tr>
      <w:tr w:rsidR="009B7572" w:rsidRPr="00B011BB" w:rsidTr="000B3B94">
        <w:trPr>
          <w:trHeight w:val="287"/>
        </w:trPr>
        <w:tc>
          <w:tcPr>
            <w:tcW w:w="960" w:type="dxa"/>
            <w:tcBorders>
              <w:top w:val="nil"/>
              <w:left w:val="single" w:sz="4" w:space="0" w:color="auto"/>
              <w:bottom w:val="single" w:sz="4" w:space="0" w:color="auto"/>
              <w:right w:val="single" w:sz="4" w:space="0" w:color="auto"/>
            </w:tcBorders>
            <w:shd w:val="clear" w:color="auto" w:fill="auto"/>
            <w:noWrap/>
            <w:vAlign w:val="center"/>
          </w:tcPr>
          <w:p w:rsidR="009B7572" w:rsidRPr="00B011BB" w:rsidRDefault="009B7572"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9B7572" w:rsidRPr="00B011BB" w:rsidRDefault="009B7572"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tcPr>
          <w:p w:rsidR="009B7572" w:rsidRPr="00B011BB" w:rsidRDefault="009B7572" w:rsidP="00E75F9B">
            <w:pPr>
              <w:rPr>
                <w:rFonts w:ascii="Arial" w:hAnsi="Arial" w:cs="Arial"/>
                <w:color w:val="000000"/>
                <w:sz w:val="22"/>
                <w:szCs w:val="22"/>
              </w:rPr>
            </w:pPr>
            <w:r w:rsidRPr="00B011BB">
              <w:rPr>
                <w:rFonts w:ascii="Arial" w:hAnsi="Arial" w:cs="Arial"/>
                <w:color w:val="000000"/>
                <w:sz w:val="22"/>
                <w:szCs w:val="22"/>
              </w:rPr>
              <w:t>Powiązanie zapewniające automatyczne wpisanie pacjenta do kolejki oczekujących podczas r</w:t>
            </w:r>
            <w:r w:rsidR="00E75F9B" w:rsidRPr="00B011BB">
              <w:rPr>
                <w:rFonts w:ascii="Arial" w:hAnsi="Arial" w:cs="Arial"/>
                <w:color w:val="000000"/>
                <w:sz w:val="22"/>
                <w:szCs w:val="22"/>
              </w:rPr>
              <w:t xml:space="preserve">ejestracji  skierowania </w:t>
            </w:r>
            <w:r w:rsidRPr="00B011BB">
              <w:rPr>
                <w:rFonts w:ascii="Arial" w:hAnsi="Arial" w:cs="Arial"/>
                <w:color w:val="000000"/>
                <w:sz w:val="22"/>
                <w:szCs w:val="22"/>
              </w:rPr>
              <w:t xml:space="preserve"> w </w:t>
            </w:r>
            <w:r w:rsidR="00E75F9B" w:rsidRPr="00B011BB">
              <w:rPr>
                <w:rFonts w:ascii="Arial" w:hAnsi="Arial" w:cs="Arial"/>
                <w:color w:val="000000"/>
                <w:sz w:val="22"/>
                <w:szCs w:val="22"/>
              </w:rPr>
              <w:t>przychodni.</w:t>
            </w:r>
          </w:p>
        </w:tc>
      </w:tr>
      <w:tr w:rsidR="00B13559" w:rsidRPr="00B011BB" w:rsidTr="000B3B94">
        <w:trPr>
          <w:trHeight w:val="28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Konfiguracja jednostek organizacyjnych, które mają prawo zapisu do poszczególnych list oczekujących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tego samego pacjenta do kilku list oczekujących</w:t>
            </w:r>
            <w:r w:rsidR="00E75F9B" w:rsidRPr="00B011BB">
              <w:rPr>
                <w:rFonts w:ascii="Arial" w:hAnsi="Arial" w:cs="Arial"/>
                <w:color w:val="000000"/>
                <w:sz w:val="22"/>
                <w:szCs w:val="22"/>
              </w:rPr>
              <w:t>.</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t>
            </w:r>
            <w:r w:rsidR="00E75F9B" w:rsidRPr="00B011BB">
              <w:rPr>
                <w:rFonts w:ascii="Arial" w:hAnsi="Arial" w:cs="Arial"/>
                <w:color w:val="000000"/>
                <w:sz w:val="22"/>
                <w:szCs w:val="22"/>
              </w:rPr>
              <w:t>zmiany planowanej daty porady lub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skreślenia pacjenta z listy oczekujących</w:t>
            </w:r>
            <w:r w:rsidR="000B5918" w:rsidRPr="00B011BB">
              <w:rPr>
                <w:rFonts w:ascii="Arial" w:hAnsi="Arial" w:cs="Arial"/>
                <w:color w:val="000000"/>
                <w:sz w:val="22"/>
                <w:szCs w:val="22"/>
              </w:rPr>
              <w:t xml:space="preserve"> ręcznie, automatycznie po zrealizowaniu wizyty z odpowiednim kodem skreślenia.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aktualnego stanu list oczekujących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zapisywania do kolejek oczekujących bezpośrednio w jednostkach organizacyjnych do których pacjenci oczekują</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miesięcznych sprawozdań z liczby oczekujących na poszczególne świadczenia oraz średniego czasu oczekiwania wg formatu XML opublikowanego przez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 pełni automatyczny zapis do kolejki oczekujących dla określonych założeń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Automatyczna zmiana zapisów w kolejce oczekujących lub zmian kolejki w przypadku zmian w rejestracji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Automatyczne generowanie pierwszych wolnych terminów na podstawie podanego parametru zajętości listy </w:t>
            </w:r>
          </w:p>
        </w:tc>
      </w:tr>
      <w:tr w:rsidR="009B7572"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B7572" w:rsidRPr="00B011BB" w:rsidRDefault="009B7572"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9B7572" w:rsidRPr="00B011BB" w:rsidRDefault="009B7572"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tcPr>
          <w:p w:rsidR="009B7572" w:rsidRPr="00B011BB" w:rsidRDefault="009B7572" w:rsidP="00B13559">
            <w:pPr>
              <w:rPr>
                <w:rFonts w:ascii="Arial" w:hAnsi="Arial" w:cs="Arial"/>
                <w:sz w:val="22"/>
                <w:szCs w:val="22"/>
              </w:rPr>
            </w:pPr>
            <w:r w:rsidRPr="00B011BB">
              <w:rPr>
                <w:rFonts w:ascii="Arial" w:hAnsi="Arial" w:cs="Arial"/>
                <w:sz w:val="22"/>
                <w:szCs w:val="22"/>
              </w:rPr>
              <w:t>Generowanie zestawień z podziałem na przypadki pilne i stabilne.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sz w:val="22"/>
                <w:szCs w:val="22"/>
              </w:rPr>
              <w:t>Tworzenie tygodniowych komunikatów</w:t>
            </w:r>
            <w:r w:rsidRPr="00B011BB">
              <w:rPr>
                <w:rFonts w:ascii="Arial" w:hAnsi="Arial" w:cs="Arial"/>
                <w:color w:val="000000"/>
                <w:sz w:val="22"/>
                <w:szCs w:val="22"/>
              </w:rPr>
              <w:t xml:space="preserve"> z pierwszymi wolnymi terminami </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ELEKTRONICZNA DOKUMENTACJA MEDYCZNA</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shd w:val="clear" w:color="000000" w:fill="C5D9F1"/>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Lp.</w:t>
            </w:r>
          </w:p>
        </w:tc>
        <w:tc>
          <w:tcPr>
            <w:tcW w:w="3004" w:type="dxa"/>
            <w:shd w:val="clear" w:color="000000" w:fill="C5D9F1"/>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Obszar</w:t>
            </w:r>
          </w:p>
        </w:tc>
        <w:tc>
          <w:tcPr>
            <w:tcW w:w="9639" w:type="dxa"/>
            <w:shd w:val="clear" w:color="000000" w:fill="C5D9F1"/>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Opis funkcjonalności</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elektronicznej dokumentacji medycznej w formacie XML. </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elektronicznej dokumentacji medycznej z wykorzystaniem standardów XML, XSLT oraz XSD </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Umożliwienie elektronicznego podpisywania dokumentów z wykorzystaniem podpisów kwalifikowanych i niekwalifikowanych. </w:t>
            </w:r>
          </w:p>
        </w:tc>
      </w:tr>
      <w:tr w:rsidR="00B13559" w:rsidRPr="00B011BB" w:rsidTr="000B3B94">
        <w:trPr>
          <w:trHeight w:val="359"/>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Podpisywanie dokumentów XML zgodnie ze standardem XML </w:t>
            </w:r>
            <w:proofErr w:type="spellStart"/>
            <w:r w:rsidRPr="00B011BB">
              <w:rPr>
                <w:rFonts w:ascii="Arial" w:eastAsia="Calibri" w:hAnsi="Arial" w:cs="Arial"/>
                <w:sz w:val="22"/>
                <w:szCs w:val="22"/>
                <w:lang w:eastAsia="en-US"/>
              </w:rPr>
              <w:t>XAdES</w:t>
            </w:r>
            <w:proofErr w:type="spellEnd"/>
            <w:r w:rsidRPr="00B011BB">
              <w:rPr>
                <w:rFonts w:ascii="Arial" w:eastAsia="Calibri" w:hAnsi="Arial" w:cs="Arial"/>
                <w:sz w:val="22"/>
                <w:szCs w:val="22"/>
                <w:lang w:eastAsia="en-US"/>
              </w:rPr>
              <w:t xml:space="preserve">. </w:t>
            </w:r>
          </w:p>
        </w:tc>
      </w:tr>
      <w:tr w:rsidR="00B13559" w:rsidRPr="00B011BB" w:rsidTr="000B3B94">
        <w:trPr>
          <w:trHeight w:val="408"/>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Umożliwienie weryfikacji podpisów elektronicznych w ogólnodostępnych narzędziach weryfikujących podpisy elektroniczne.</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dokumentu elektronicznego na etapie ewidencji danych. </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wersjonowania i przechowywania zmian w dokumentacji medycznej zapisywanej w postaci elektronicznej</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przeglądania historii zmian w dokumentacji medycznej zapisywanej w postaci elektronicznej</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Ograniczenie dostępu do dokumentów medycznych zgodnie z nadanymi uprawnieniami w systemie </w:t>
            </w:r>
          </w:p>
        </w:tc>
      </w:tr>
      <w:tr w:rsidR="00B13559" w:rsidRPr="00B011BB" w:rsidTr="000B3B94">
        <w:trPr>
          <w:trHeight w:val="663"/>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Dostęp do dokumentów z dowolnego miejsca w systemie </w:t>
            </w:r>
          </w:p>
        </w:tc>
      </w:tr>
      <w:tr w:rsidR="00B13559" w:rsidRPr="00B011BB" w:rsidTr="000B3B94">
        <w:trPr>
          <w:trHeight w:val="262"/>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Generowanie dokumentów elektronicznych XML zgodnych ze standardem HL7 CDA </w:t>
            </w:r>
          </w:p>
        </w:tc>
      </w:tr>
      <w:tr w:rsidR="00B13559" w:rsidRPr="00B011BB" w:rsidTr="000B3B94">
        <w:trPr>
          <w:trHeight w:val="439"/>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Przechowywanie dokumentów elektronicznych w archiwum zintegrowanym z rekordem pacjenta</w:t>
            </w:r>
          </w:p>
        </w:tc>
      </w:tr>
      <w:tr w:rsidR="00B13559" w:rsidRPr="00B011BB" w:rsidTr="000B3B94">
        <w:trPr>
          <w:trHeight w:val="32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Możliwość wyświetlenia elektronicznych dokumentów medycznych przez użytkownika w formacie XML. </w:t>
            </w:r>
          </w:p>
        </w:tc>
      </w:tr>
      <w:tr w:rsidR="00B13559" w:rsidRPr="00B011BB" w:rsidTr="000B3B94">
        <w:trPr>
          <w:trHeight w:val="186"/>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Przechowywanie w systemie i umożliwienie dostępu do wszystkich utworzonych dokumentów. </w:t>
            </w:r>
          </w:p>
        </w:tc>
      </w:tr>
      <w:tr w:rsidR="00B13559" w:rsidRPr="00B011BB" w:rsidTr="000B3B94">
        <w:trPr>
          <w:trHeight w:val="387"/>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Możliwość przekazywania podpisanych elektronicznych dokumentów medycznych do innych systemów w ramach integracji. </w:t>
            </w:r>
          </w:p>
        </w:tc>
      </w:tr>
      <w:tr w:rsidR="00B13559" w:rsidRPr="00B011BB" w:rsidTr="000B3B94">
        <w:trPr>
          <w:trHeight w:val="166"/>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wydrukowania dokumentu z opisem wyniku badania oraz informacją że dokument został podpisany z użyciem podpisu elektronicznego</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e-USŁUGI DLA PACJENTÓW</w:t>
      </w:r>
    </w:p>
    <w:tbl>
      <w:tblPr>
        <w:tblW w:w="13603" w:type="dxa"/>
        <w:tblInd w:w="-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46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4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Aplikacja dostępna z poziomu przeglądarki internetowej.</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5F43B4">
            <w:pPr>
              <w:autoSpaceDE w:val="0"/>
              <w:autoSpaceDN w:val="0"/>
              <w:adjustRightInd w:val="0"/>
              <w:rPr>
                <w:rFonts w:ascii="Arial" w:hAnsi="Arial" w:cs="Arial"/>
                <w:color w:val="000000"/>
                <w:sz w:val="22"/>
                <w:szCs w:val="22"/>
              </w:rPr>
            </w:pPr>
            <w:r w:rsidRPr="00B011BB">
              <w:rPr>
                <w:rFonts w:ascii="Arial" w:eastAsia="Calibri" w:hAnsi="Arial" w:cs="Arial"/>
                <w:sz w:val="22"/>
                <w:szCs w:val="22"/>
                <w:lang w:eastAsia="en-US"/>
              </w:rPr>
              <w:t xml:space="preserve">Portal </w:t>
            </w:r>
            <w:r w:rsidR="005F43B4" w:rsidRPr="00B011BB">
              <w:rPr>
                <w:rFonts w:ascii="Arial" w:eastAsia="Calibri" w:hAnsi="Arial" w:cs="Arial"/>
                <w:sz w:val="22"/>
                <w:szCs w:val="22"/>
                <w:lang w:eastAsia="en-US"/>
              </w:rPr>
              <w:t>przychodni</w:t>
            </w:r>
            <w:r w:rsidRPr="00B011BB">
              <w:rPr>
                <w:rFonts w:ascii="Arial" w:eastAsia="Calibri" w:hAnsi="Arial" w:cs="Arial"/>
                <w:sz w:val="22"/>
                <w:szCs w:val="22"/>
                <w:lang w:eastAsia="en-US"/>
              </w:rPr>
              <w:t xml:space="preserve"> zawierający treści dotyczące funkcjonowania </w:t>
            </w:r>
            <w:r w:rsidR="005F43B4" w:rsidRPr="00B011BB">
              <w:rPr>
                <w:rFonts w:ascii="Arial" w:eastAsia="Calibri" w:hAnsi="Arial" w:cs="Arial"/>
                <w:sz w:val="22"/>
                <w:szCs w:val="22"/>
                <w:lang w:eastAsia="en-US"/>
              </w:rPr>
              <w:t>przychodni</w:t>
            </w:r>
            <w:r w:rsidRPr="00B011BB">
              <w:rPr>
                <w:rFonts w:ascii="Arial" w:eastAsia="Calibri" w:hAnsi="Arial" w:cs="Arial"/>
                <w:sz w:val="22"/>
                <w:szCs w:val="22"/>
                <w:lang w:eastAsia="en-US"/>
              </w:rPr>
              <w:t xml:space="preserve"> oraz aktualności.</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5F43B4" w:rsidP="005F43B4">
            <w:pPr>
              <w:autoSpaceDE w:val="0"/>
              <w:autoSpaceDN w:val="0"/>
              <w:adjustRightInd w:val="0"/>
              <w:rPr>
                <w:rFonts w:ascii="Arial" w:hAnsi="Arial" w:cs="Arial"/>
                <w:color w:val="000000"/>
                <w:sz w:val="22"/>
                <w:szCs w:val="22"/>
              </w:rPr>
            </w:pPr>
            <w:r w:rsidRPr="00B011BB">
              <w:rPr>
                <w:rFonts w:ascii="Arial" w:eastAsia="Calibri" w:hAnsi="Arial" w:cs="Arial"/>
                <w:sz w:val="22"/>
                <w:szCs w:val="22"/>
                <w:lang w:eastAsia="en-US"/>
              </w:rPr>
              <w:t>Dane kontaktowe przychodni</w:t>
            </w:r>
            <w:r w:rsidR="00B13559" w:rsidRPr="00B011BB">
              <w:rPr>
                <w:rFonts w:ascii="Arial" w:eastAsia="Calibri" w:hAnsi="Arial" w:cs="Arial"/>
                <w:sz w:val="22"/>
                <w:szCs w:val="22"/>
                <w:lang w:eastAsia="en-US"/>
              </w:rPr>
              <w:t>, informacje o dostępnych usługach oraz aktualności dotyczące zmian związanych z funkcjonowaniem placówki</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autoSpaceDE w:val="0"/>
              <w:autoSpaceDN w:val="0"/>
              <w:adjustRightInd w:val="0"/>
              <w:rPr>
                <w:rFonts w:ascii="Arial" w:eastAsia="Calibri" w:hAnsi="Arial" w:cs="Arial"/>
                <w:sz w:val="22"/>
                <w:szCs w:val="22"/>
                <w:lang w:eastAsia="en-US"/>
              </w:rPr>
            </w:pPr>
            <w:r w:rsidRPr="00B011BB">
              <w:rPr>
                <w:rFonts w:ascii="Arial" w:eastAsia="Calibri" w:hAnsi="Arial" w:cs="Arial"/>
                <w:sz w:val="22"/>
                <w:szCs w:val="22"/>
                <w:lang w:eastAsia="en-US"/>
              </w:rPr>
              <w:t>Umieszczenie danych o świadczonych usługach, dostępna szczegółowa informacja o</w:t>
            </w:r>
          </w:p>
          <w:p w:rsidR="00B13559" w:rsidRPr="00B011BB" w:rsidRDefault="00B13559" w:rsidP="00B13559">
            <w:pPr>
              <w:jc w:val="both"/>
              <w:rPr>
                <w:rFonts w:ascii="Arial" w:hAnsi="Arial" w:cs="Arial"/>
                <w:color w:val="000000"/>
                <w:sz w:val="22"/>
                <w:szCs w:val="22"/>
              </w:rPr>
            </w:pPr>
            <w:r w:rsidRPr="00B011BB">
              <w:rPr>
                <w:rFonts w:ascii="Arial" w:eastAsia="Calibri" w:hAnsi="Arial" w:cs="Arial"/>
                <w:sz w:val="22"/>
                <w:szCs w:val="22"/>
                <w:lang w:eastAsia="en-US"/>
              </w:rPr>
              <w:t>godzinach pracy poszczególnych komórek medycznych oraz personelu medycznego.</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Rejestracja nowego pacjenta – użytkownika systemu – oraz jego danych, w tym: danych osobowych, kontaktowych i adresowych</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Kontrola poprawność formatu danych użytkownika</w:t>
            </w:r>
            <w:r w:rsidR="005F43B4" w:rsidRPr="00B011BB">
              <w:rPr>
                <w:rFonts w:ascii="Arial" w:hAnsi="Arial" w:cs="Arial"/>
                <w:color w:val="000000"/>
                <w:sz w:val="22"/>
                <w:szCs w:val="22"/>
              </w:rPr>
              <w:t>.</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Logowanie pacjenta/użytkownika – autoryzacja i uwierzytelnianie użytkownika systemu – z wykorzystaniem bezpiecznego połączenia szyfrowanego</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aktualizacji danych pacjenta/użytkownika z wykorzystaniem kontroli poprawności wprowadzanych danych</w:t>
            </w:r>
            <w:r w:rsidR="005F43B4" w:rsidRPr="00B011BB">
              <w:rPr>
                <w:rFonts w:ascii="Arial" w:hAnsi="Arial" w:cs="Arial"/>
                <w:color w:val="000000"/>
                <w:sz w:val="22"/>
                <w:szCs w:val="22"/>
              </w:rPr>
              <w:t>.</w:t>
            </w:r>
          </w:p>
        </w:tc>
      </w:tr>
      <w:tr w:rsidR="00B13559" w:rsidRPr="00B011BB" w:rsidTr="000B3B94">
        <w:trPr>
          <w:trHeight w:val="303"/>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zmiany hasła dostępowego użytkownika</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Prezentacja dostępnych terminów wizyt poszczególnych usług w kalendarzu</w:t>
            </w:r>
            <w:r w:rsidR="005F43B4" w:rsidRPr="00B011BB">
              <w:rPr>
                <w:rFonts w:ascii="Arial" w:hAnsi="Arial" w:cs="Arial"/>
                <w:color w:val="000000"/>
                <w:sz w:val="22"/>
                <w:szCs w:val="22"/>
              </w:rPr>
              <w:t>.</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5F43B4">
            <w:pPr>
              <w:jc w:val="both"/>
              <w:rPr>
                <w:rFonts w:ascii="Arial" w:hAnsi="Arial" w:cs="Arial"/>
                <w:color w:val="000000"/>
                <w:sz w:val="22"/>
                <w:szCs w:val="22"/>
              </w:rPr>
            </w:pPr>
            <w:r w:rsidRPr="00B011BB">
              <w:rPr>
                <w:rFonts w:ascii="Arial" w:hAnsi="Arial" w:cs="Arial"/>
                <w:color w:val="000000"/>
                <w:sz w:val="22"/>
                <w:szCs w:val="22"/>
              </w:rPr>
              <w:t xml:space="preserve">Rezerwacja wizyty – wskazanie dat planowanej realizacji wizyty, miejsca realizacji (komórki organizacyjne </w:t>
            </w:r>
            <w:r w:rsidR="005F43B4" w:rsidRPr="00B011BB">
              <w:rPr>
                <w:rFonts w:ascii="Arial" w:hAnsi="Arial" w:cs="Arial"/>
                <w:color w:val="000000"/>
                <w:sz w:val="22"/>
                <w:szCs w:val="22"/>
              </w:rPr>
              <w:t>przychodni</w:t>
            </w:r>
            <w:r w:rsidRPr="00B011BB">
              <w:rPr>
                <w:rFonts w:ascii="Arial" w:hAnsi="Arial" w:cs="Arial"/>
                <w:color w:val="000000"/>
                <w:sz w:val="22"/>
                <w:szCs w:val="22"/>
              </w:rPr>
              <w:t>) i opcjonalnie personelu realizującego</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anulowania rezerwacji wizyty oraz zmiany terminu wizyty</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Przegląd rejestru wizyt realizowanych na rzecz pacjenta z wyróżnieniem stanu usługi np. planowana, zrealizowana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Wydruk potwierdzenia rezerwacji wizyty</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 xml:space="preserve">Wysyłanie przez SMS lub e-mail przypomnień o zbliżających się terminach wizyt </w:t>
            </w:r>
            <w:r w:rsidR="001E4CDC">
              <w:rPr>
                <w:rFonts w:ascii="Arial" w:hAnsi="Arial" w:cs="Arial"/>
                <w:color w:val="000000"/>
                <w:sz w:val="22"/>
                <w:szCs w:val="22"/>
              </w:rPr>
              <w:t>z informacją zwrotną o potwierdzeniu terminu.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zdarzeń</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lokalizacji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procedur</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Administracyjny panel do zarządzania dostępem użytkowników do e-portalu</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Automatyczne generowanie hasła użytkownika do e-portalu w momencie dodawania użytkownika w systemie medycznym</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Administracyjna możliwość zablokowania/odblokowania dostępu do e-portalu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na ile dni przed zdarzeniem system ma automatycznie wysyłać powiadomienia dla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czasu w jakim Pacjent musi potwierdzić wizytę.</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ilości wizyt jakie Pacjent może jednocześnie zarezerwować.</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definiowania słownika szablonów komunikatów z powiadomieniami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Rezerwacja wizyty do wybranej poradni.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Wyświetlenie struktury poradni z filtrem wybranej poradni.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Wyświetlenie listy lekarzy przyjmujących.</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wolnych i zajętych terminów.</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Automatyczna zmiana statusu z wizyty zarezerwowanej na zajętą.</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aktualnie zarezerwowanych wizyt dla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Anulowanie i usuwanie zarezerwowanych wizyt przez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dokumentu ze zrealizowanej wizyty.</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wyniku badania.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dokumentu wyświetlonego w trybie podglądu.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Aplikacja zapewni dostęp do funkcji rejestracji metodą zdalną, za pośrednictwem Internetu.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Usługa dostępna tylko dla osób posiadających unikalny identyfikator, hasło i login do portalu.</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Aplikacja umożliwiająca Pacjentom odbiór wyników badań za pośrednictwem Internetu, bezpośrednio z bazy danych Zamawiającego.</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przeglądania historycznych wyników badań oraz wydruku tych danych.</w:t>
            </w:r>
          </w:p>
        </w:tc>
      </w:tr>
      <w:tr w:rsidR="00B13559" w:rsidRPr="00B011BB" w:rsidTr="000B3B94">
        <w:trPr>
          <w:trHeight w:val="25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wyników badania do pliku</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INTEGRACJA Z PLATFORMAMI ZEWNĘTRZNYMI</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3559" w:rsidRPr="00B011BB" w:rsidRDefault="00B13559" w:rsidP="00944E99">
            <w:pPr>
              <w:numPr>
                <w:ilvl w:val="0"/>
                <w:numId w:val="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sz w:val="22"/>
                <w:szCs w:val="22"/>
              </w:rPr>
              <w:t>P1</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bCs/>
                <w:sz w:val="22"/>
                <w:szCs w:val="22"/>
                <w:lang w:eastAsia="en-US"/>
              </w:rPr>
              <w:t>Gotowość do integracji z platformą P1</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944E99">
            <w:pPr>
              <w:numPr>
                <w:ilvl w:val="0"/>
                <w:numId w:val="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sz w:val="22"/>
                <w:szCs w:val="22"/>
              </w:rPr>
              <w:t>P2</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eastAsia="Calibri" w:hAnsi="Arial" w:cs="Arial"/>
                <w:sz w:val="22"/>
                <w:szCs w:val="22"/>
                <w:lang w:eastAsia="en-US"/>
              </w:rPr>
            </w:pPr>
            <w:r w:rsidRPr="00B011BB">
              <w:rPr>
                <w:rFonts w:ascii="Arial" w:eastAsia="Calibri" w:hAnsi="Arial" w:cs="Arial"/>
                <w:bCs/>
                <w:sz w:val="22"/>
                <w:szCs w:val="22"/>
                <w:lang w:eastAsia="en-US"/>
              </w:rPr>
              <w:t>Gotowość do integracji z platformą P2</w:t>
            </w:r>
          </w:p>
        </w:tc>
      </w:tr>
    </w:tbl>
    <w:p w:rsidR="00B13559" w:rsidRPr="00B011BB" w:rsidRDefault="00B13559" w:rsidP="00B13559">
      <w:pPr>
        <w:spacing w:after="160" w:line="259" w:lineRule="auto"/>
        <w:rPr>
          <w:rFonts w:ascii="Arial" w:eastAsia="Calibri" w:hAnsi="Arial" w:cs="Arial"/>
          <w:sz w:val="22"/>
          <w:szCs w:val="22"/>
          <w:lang w:eastAsia="en-US"/>
        </w:rPr>
      </w:pPr>
      <w:r w:rsidRPr="00B011BB">
        <w:rPr>
          <w:rFonts w:ascii="Arial" w:eastAsia="Calibri" w:hAnsi="Arial" w:cs="Arial"/>
          <w:sz w:val="22"/>
          <w:szCs w:val="22"/>
          <w:lang w:eastAsia="en-US"/>
        </w:rPr>
        <w:t>W przypadku gdy w trakcie realizacji projektu wymienione platformy nie osiągną funkcjonalności bądź nieokreślone zostaną standardy wymiany danych Dostawca zobowiązuje się spełnić powyższe wymagania do 24 miesięcy od daty zakończenia projektu.</w:t>
      </w:r>
    </w:p>
    <w:p w:rsidR="00B13559" w:rsidRPr="00B011BB" w:rsidRDefault="00B13559" w:rsidP="00B13559">
      <w:pPr>
        <w:spacing w:after="160" w:line="259" w:lineRule="auto"/>
        <w:rPr>
          <w:rFonts w:ascii="Arial" w:eastAsia="Calibri" w:hAnsi="Arial" w:cs="Arial"/>
          <w:sz w:val="22"/>
          <w:szCs w:val="22"/>
          <w:lang w:eastAsia="en-US"/>
        </w:rPr>
      </w:pPr>
    </w:p>
    <w:p w:rsidR="00F85509" w:rsidRPr="00B011BB" w:rsidRDefault="00F8550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MIGRACJA DANYCH- HIS, PACS</w:t>
      </w:r>
      <w:r w:rsidR="003C0169" w:rsidRPr="00B011BB">
        <w:rPr>
          <w:rFonts w:ascii="Arial" w:hAnsi="Arial" w:cs="Arial"/>
          <w:color w:val="2E74B5"/>
          <w:sz w:val="22"/>
          <w:szCs w:val="22"/>
          <w:lang w:eastAsia="en-US"/>
        </w:rPr>
        <w:t>, RIS</w:t>
      </w:r>
    </w:p>
    <w:tbl>
      <w:tblPr>
        <w:tblW w:w="13640" w:type="dxa"/>
        <w:tblInd w:w="-10" w:type="dxa"/>
        <w:tblCellMar>
          <w:left w:w="70" w:type="dxa"/>
          <w:right w:w="70" w:type="dxa"/>
        </w:tblCellMar>
        <w:tblLook w:val="04A0" w:firstRow="1" w:lastRow="0" w:firstColumn="1" w:lastColumn="0" w:noHBand="0" w:noVBand="1"/>
      </w:tblPr>
      <w:tblGrid>
        <w:gridCol w:w="993"/>
        <w:gridCol w:w="2976"/>
        <w:gridCol w:w="9671"/>
      </w:tblGrid>
      <w:tr w:rsidR="00F85509" w:rsidRPr="00B011BB" w:rsidTr="00F85509">
        <w:trPr>
          <w:trHeight w:val="300"/>
        </w:trPr>
        <w:tc>
          <w:tcPr>
            <w:tcW w:w="993"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F85509" w:rsidRPr="00B011BB" w:rsidTr="00F85509">
        <w:trPr>
          <w:trHeight w:val="600"/>
        </w:trPr>
        <w:tc>
          <w:tcPr>
            <w:tcW w:w="993" w:type="dxa"/>
            <w:tcBorders>
              <w:top w:val="nil"/>
              <w:left w:val="single" w:sz="4" w:space="0" w:color="auto"/>
              <w:bottom w:val="single" w:sz="4" w:space="0" w:color="auto"/>
              <w:right w:val="nil"/>
            </w:tcBorders>
            <w:shd w:val="clear" w:color="auto" w:fill="auto"/>
            <w:noWrap/>
            <w:vAlign w:val="center"/>
            <w:hideMark/>
          </w:tcPr>
          <w:p w:rsidR="00F85509" w:rsidRPr="00B011BB" w:rsidRDefault="00F85509" w:rsidP="00F85509">
            <w:pPr>
              <w:jc w:val="center"/>
              <w:rPr>
                <w:rFonts w:ascii="Arial" w:hAnsi="Arial" w:cs="Arial"/>
                <w:color w:val="000000"/>
                <w:sz w:val="22"/>
                <w:szCs w:val="22"/>
              </w:rPr>
            </w:pPr>
            <w:r w:rsidRPr="00B011BB">
              <w:rPr>
                <w:rFonts w:ascii="Arial" w:hAnsi="Arial" w:cs="Arial"/>
                <w:color w:val="000000"/>
                <w:sz w:val="22"/>
                <w:szCs w:val="22"/>
              </w:rPr>
              <w:t>1</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F85509" w:rsidRPr="00B011BB" w:rsidRDefault="00F85509" w:rsidP="00F85509">
            <w:pPr>
              <w:jc w:val="center"/>
              <w:rPr>
                <w:rFonts w:ascii="Arial" w:hAnsi="Arial" w:cs="Arial"/>
                <w:color w:val="000000"/>
                <w:sz w:val="22"/>
                <w:szCs w:val="22"/>
              </w:rPr>
            </w:pPr>
            <w:r w:rsidRPr="00B011BB">
              <w:rPr>
                <w:rFonts w:ascii="Arial" w:hAnsi="Arial" w:cs="Arial"/>
                <w:color w:val="000000"/>
                <w:sz w:val="22"/>
                <w:szCs w:val="22"/>
              </w:rPr>
              <w:t>HIS WYMAGANIA OGÓLNE</w:t>
            </w:r>
          </w:p>
        </w:tc>
        <w:tc>
          <w:tcPr>
            <w:tcW w:w="967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Wykonawca ma zapewnić migracje danych z systemu ……………..do nowego systemu, w zakresie nie mniejszym niż:</w:t>
            </w:r>
          </w:p>
          <w:p w:rsidR="00F85509" w:rsidRPr="00B011BB" w:rsidRDefault="00F85509" w:rsidP="00F85509">
            <w:pPr>
              <w:rPr>
                <w:rFonts w:ascii="Arial" w:hAnsi="Arial" w:cs="Arial"/>
                <w:color w:val="000000"/>
                <w:sz w:val="22"/>
                <w:szCs w:val="22"/>
              </w:rPr>
            </w:pPr>
            <w:r w:rsidRPr="00B011BB">
              <w:rPr>
                <w:rFonts w:ascii="Arial" w:hAnsi="Arial" w:cs="Arial"/>
                <w:b/>
                <w:bCs/>
                <w:color w:val="000000"/>
                <w:sz w:val="22"/>
                <w:szCs w:val="22"/>
              </w:rPr>
              <w:t>Pacjenci</w:t>
            </w:r>
            <w:r w:rsidRPr="00B011BB">
              <w:rPr>
                <w:rFonts w:ascii="Arial" w:hAnsi="Arial" w:cs="Arial"/>
                <w:color w:val="000000"/>
                <w:sz w:val="22"/>
                <w:szCs w:val="22"/>
              </w:rPr>
              <w:t xml:space="preserve"> - Imię, Nazwisko, Pesel, Adres, </w:t>
            </w:r>
            <w:r w:rsidR="003A1AC1" w:rsidRPr="00B011BB">
              <w:rPr>
                <w:rFonts w:ascii="Arial" w:hAnsi="Arial" w:cs="Arial"/>
                <w:color w:val="000000"/>
                <w:sz w:val="22"/>
                <w:szCs w:val="22"/>
              </w:rPr>
              <w:t>Przychodnia</w:t>
            </w:r>
            <w:r w:rsidRPr="00B011BB">
              <w:rPr>
                <w:rFonts w:ascii="Arial" w:hAnsi="Arial" w:cs="Arial"/>
                <w:color w:val="000000"/>
                <w:sz w:val="22"/>
                <w:szCs w:val="22"/>
              </w:rPr>
              <w:t xml:space="preserve"> NFZ, Dane opiekuna</w:t>
            </w:r>
          </w:p>
          <w:p w:rsidR="00F85509" w:rsidRPr="00B011BB" w:rsidRDefault="00F85509" w:rsidP="00F85509">
            <w:pPr>
              <w:rPr>
                <w:rFonts w:ascii="Arial" w:hAnsi="Arial" w:cs="Arial"/>
                <w:color w:val="000000"/>
                <w:sz w:val="22"/>
                <w:szCs w:val="22"/>
              </w:rPr>
            </w:pPr>
            <w:r w:rsidRPr="00B011BB">
              <w:rPr>
                <w:rFonts w:ascii="Arial" w:hAnsi="Arial" w:cs="Arial"/>
                <w:b/>
                <w:bCs/>
                <w:color w:val="000000"/>
                <w:sz w:val="22"/>
                <w:szCs w:val="22"/>
              </w:rPr>
              <w:t xml:space="preserve">Personel </w:t>
            </w:r>
            <w:r w:rsidRPr="00B011BB">
              <w:rPr>
                <w:rFonts w:ascii="Arial" w:hAnsi="Arial" w:cs="Arial"/>
                <w:color w:val="000000"/>
                <w:sz w:val="22"/>
                <w:szCs w:val="22"/>
              </w:rPr>
              <w:t>– Imię, Nazwisko, Pesel, grupa</w:t>
            </w:r>
          </w:p>
        </w:tc>
      </w:tr>
      <w:tr w:rsidR="00F85509" w:rsidRPr="00B011BB" w:rsidTr="00F85509">
        <w:trPr>
          <w:trHeight w:val="300"/>
        </w:trPr>
        <w:tc>
          <w:tcPr>
            <w:tcW w:w="993" w:type="dxa"/>
            <w:tcBorders>
              <w:top w:val="single" w:sz="4" w:space="0" w:color="auto"/>
              <w:left w:val="single" w:sz="4" w:space="0" w:color="auto"/>
              <w:bottom w:val="single" w:sz="4" w:space="0" w:color="auto"/>
              <w:right w:val="single" w:sz="4" w:space="0" w:color="auto"/>
            </w:tcBorders>
            <w:vAlign w:val="center"/>
          </w:tcPr>
          <w:p w:rsidR="00F85509" w:rsidRPr="00B011BB" w:rsidRDefault="003C0169" w:rsidP="003C0169">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5</w:t>
            </w:r>
          </w:p>
        </w:tc>
        <w:tc>
          <w:tcPr>
            <w:tcW w:w="2976" w:type="dxa"/>
            <w:tcBorders>
              <w:top w:val="single" w:sz="4" w:space="0" w:color="auto"/>
              <w:left w:val="nil"/>
              <w:bottom w:val="single" w:sz="4" w:space="0" w:color="auto"/>
              <w:right w:val="single" w:sz="4" w:space="0" w:color="auto"/>
            </w:tcBorders>
            <w:vAlign w:val="center"/>
          </w:tcPr>
          <w:p w:rsidR="00F85509" w:rsidRPr="00B011BB" w:rsidRDefault="00D57F07" w:rsidP="00D57F07">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MIGRACJA DANYCH</w:t>
            </w:r>
          </w:p>
        </w:tc>
        <w:tc>
          <w:tcPr>
            <w:tcW w:w="9671" w:type="dxa"/>
            <w:tcBorders>
              <w:top w:val="single" w:sz="4" w:space="0" w:color="auto"/>
              <w:left w:val="nil"/>
              <w:bottom w:val="single" w:sz="4" w:space="0" w:color="auto"/>
              <w:right w:val="single" w:sz="4" w:space="0" w:color="auto"/>
            </w:tcBorders>
            <w:hideMark/>
          </w:tcPr>
          <w:p w:rsidR="00F85509" w:rsidRPr="00B011BB" w:rsidRDefault="00F85509" w:rsidP="00F85509">
            <w:pPr>
              <w:spacing w:after="160" w:line="259" w:lineRule="auto"/>
              <w:rPr>
                <w:rFonts w:ascii="Arial" w:eastAsia="Calibri" w:hAnsi="Arial" w:cs="Arial"/>
                <w:bCs/>
                <w:sz w:val="22"/>
                <w:szCs w:val="22"/>
                <w:lang w:eastAsia="en-US"/>
              </w:rPr>
            </w:pPr>
            <w:r w:rsidRPr="00B011BB">
              <w:rPr>
                <w:rFonts w:ascii="Arial" w:eastAsia="Calibri" w:hAnsi="Arial" w:cs="Arial"/>
                <w:bCs/>
                <w:sz w:val="22"/>
                <w:szCs w:val="22"/>
                <w:lang w:eastAsia="en-US"/>
              </w:rPr>
              <w:t xml:space="preserve">Przenoszenie danych odbywać się będzie przy pomocy wygenerowanych z poszczególnych systemów plików tekstowych, </w:t>
            </w:r>
            <w:proofErr w:type="spellStart"/>
            <w:r w:rsidRPr="00B011BB">
              <w:rPr>
                <w:rFonts w:ascii="Arial" w:eastAsia="Calibri" w:hAnsi="Arial" w:cs="Arial"/>
                <w:bCs/>
                <w:sz w:val="22"/>
                <w:szCs w:val="22"/>
                <w:lang w:eastAsia="en-US"/>
              </w:rPr>
              <w:t>xml</w:t>
            </w:r>
            <w:proofErr w:type="spellEnd"/>
            <w:r w:rsidRPr="00B011BB">
              <w:rPr>
                <w:rFonts w:ascii="Arial" w:eastAsia="Calibri" w:hAnsi="Arial" w:cs="Arial"/>
                <w:bCs/>
                <w:sz w:val="22"/>
                <w:szCs w:val="22"/>
                <w:lang w:eastAsia="en-US"/>
              </w:rPr>
              <w:t xml:space="preserve"> lub xls, które zapewni Zamawiający. Ilość plików, jak i szczegółowy zakres i format przenoszonych informacji zostanie określony z Wykonawcą w trakcie analizy przedwdrożeniowej.</w:t>
            </w:r>
          </w:p>
        </w:tc>
      </w:tr>
    </w:tbl>
    <w:p w:rsidR="00F85509" w:rsidRPr="00B011BB" w:rsidRDefault="00F85509" w:rsidP="00F85509">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Systemy obecnie użytkowane przez Zamawiającego</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977"/>
        <w:gridCol w:w="1701"/>
        <w:gridCol w:w="2409"/>
        <w:gridCol w:w="2155"/>
      </w:tblGrid>
      <w:tr w:rsidR="00F85509" w:rsidRPr="00B011BB" w:rsidTr="0017097E">
        <w:tc>
          <w:tcPr>
            <w:tcW w:w="43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Nazwa i producent</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Wersja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Baza danych</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Wykorzystywany zakres</w:t>
            </w: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Komórki użytkujące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CENTRUM</w:t>
            </w:r>
            <w:r w:rsidR="00974281" w:rsidRPr="00B011BB">
              <w:rPr>
                <w:rFonts w:ascii="Arial" w:hAnsi="Arial" w:cs="Arial"/>
                <w:sz w:val="22"/>
                <w:szCs w:val="22"/>
              </w:rPr>
              <w:t xml:space="preserve"> (</w:t>
            </w:r>
            <w:proofErr w:type="spellStart"/>
            <w:r w:rsidR="00974281" w:rsidRPr="00B011BB">
              <w:rPr>
                <w:rFonts w:ascii="Arial" w:hAnsi="Arial" w:cs="Arial"/>
                <w:sz w:val="22"/>
                <w:szCs w:val="22"/>
              </w:rPr>
              <w:t>marcel</w:t>
            </w:r>
            <w:proofErr w:type="spellEnd"/>
            <w:r w:rsidR="00974281" w:rsidRPr="00B011BB">
              <w:rPr>
                <w:rFonts w:ascii="Arial" w:hAnsi="Arial" w:cs="Arial"/>
                <w:sz w:val="22"/>
                <w:szCs w:val="22"/>
              </w:rPr>
              <w:t>)</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LABORATORIUM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 xml:space="preserve">e – CRU </w:t>
            </w:r>
            <w:r w:rsidR="00DD564F">
              <w:rPr>
                <w:rFonts w:ascii="Arial" w:hAnsi="Arial" w:cs="Arial"/>
                <w:sz w:val="22"/>
                <w:szCs w:val="22"/>
              </w:rPr>
              <w:t>(Oprogramowanie autorskie – Szymon Mazurek)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e – KOLEJKOWANIE</w:t>
            </w:r>
            <w:r w:rsidR="00DD564F">
              <w:rPr>
                <w:rFonts w:ascii="Arial" w:hAnsi="Arial" w:cs="Arial"/>
                <w:sz w:val="22"/>
                <w:szCs w:val="22"/>
              </w:rPr>
              <w:t xml:space="preserve"> (COMP S.A.)</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REJESTRACJA</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 xml:space="preserve">KS – PPS </w:t>
            </w:r>
            <w:r w:rsidR="00DD564F">
              <w:rPr>
                <w:rFonts w:ascii="Arial" w:hAnsi="Arial" w:cs="Arial"/>
                <w:sz w:val="22"/>
                <w:szCs w:val="22"/>
              </w:rPr>
              <w:t>(KAMSOFT)</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lastRenderedPageBreak/>
              <w:t>MISAL</w:t>
            </w:r>
            <w:r w:rsidR="00DD564F">
              <w:rPr>
                <w:rFonts w:ascii="Arial" w:hAnsi="Arial" w:cs="Arial"/>
                <w:sz w:val="22"/>
                <w:szCs w:val="22"/>
              </w:rPr>
              <w:t xml:space="preserve"> (</w:t>
            </w:r>
            <w:proofErr w:type="spellStart"/>
            <w:r w:rsidR="00DD564F" w:rsidRPr="00DD564F">
              <w:rPr>
                <w:rFonts w:ascii="Arial" w:hAnsi="Arial" w:cs="Arial"/>
                <w:sz w:val="22"/>
                <w:szCs w:val="22"/>
              </w:rPr>
              <w:t>Misal</w:t>
            </w:r>
            <w:proofErr w:type="spellEnd"/>
            <w:r w:rsidR="00DD564F" w:rsidRPr="00DD564F">
              <w:rPr>
                <w:rFonts w:ascii="Arial" w:hAnsi="Arial" w:cs="Arial"/>
                <w:sz w:val="22"/>
                <w:szCs w:val="22"/>
              </w:rPr>
              <w:t>-System</w:t>
            </w:r>
            <w:r w:rsidR="00DD564F">
              <w:rPr>
                <w:rFonts w:ascii="Arial" w:hAnsi="Arial" w:cs="Arial"/>
                <w:sz w:val="22"/>
                <w:szCs w:val="22"/>
              </w:rPr>
              <w:t>)</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KSIĘGOWOŚĆ</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STOCK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DAT</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SIMPLE</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PŁATNIK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SZOI</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F329A4" w:rsidP="006E23F3">
            <w:pPr>
              <w:spacing w:after="120"/>
              <w:rPr>
                <w:rFonts w:ascii="Arial" w:hAnsi="Arial" w:cs="Arial"/>
                <w:strike/>
                <w:color w:val="FF0000"/>
                <w:sz w:val="22"/>
                <w:szCs w:val="22"/>
              </w:rPr>
            </w:pPr>
            <w:r w:rsidRPr="00B011BB">
              <w:rPr>
                <w:rFonts w:ascii="Arial" w:hAnsi="Arial" w:cs="Arial"/>
                <w:sz w:val="22"/>
                <w:szCs w:val="22"/>
              </w:rPr>
              <w:t>e-PFRON2</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F329A4"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F329A4"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F329A4" w:rsidRPr="00B011BB" w:rsidRDefault="00F329A4" w:rsidP="00F329A4">
            <w:pPr>
              <w:spacing w:after="120"/>
              <w:rPr>
                <w:rFonts w:ascii="Arial" w:hAnsi="Arial" w:cs="Arial"/>
                <w:strike/>
                <w:color w:val="FF0000"/>
                <w:sz w:val="22"/>
                <w:szCs w:val="22"/>
              </w:rPr>
            </w:pPr>
            <w:r w:rsidRPr="00B011BB">
              <w:rPr>
                <w:rFonts w:ascii="Arial" w:hAnsi="Arial" w:cs="Arial"/>
                <w:sz w:val="22"/>
                <w:szCs w:val="22"/>
              </w:rPr>
              <w:t>SODIR</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F329A4" w:rsidRPr="00B011BB" w:rsidRDefault="00F329A4" w:rsidP="00F329A4">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PekaoBiznes24</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KSIĘGOWŚĆ</w:t>
            </w:r>
          </w:p>
        </w:tc>
      </w:tr>
    </w:tbl>
    <w:p w:rsidR="00A66385" w:rsidRPr="00B011BB" w:rsidRDefault="00A66385" w:rsidP="008A221F">
      <w:pPr>
        <w:spacing w:before="60" w:after="200" w:line="276" w:lineRule="auto"/>
        <w:jc w:val="both"/>
        <w:rPr>
          <w:rFonts w:ascii="Arial" w:hAnsi="Arial" w:cs="Arial"/>
          <w:sz w:val="22"/>
          <w:szCs w:val="22"/>
        </w:rPr>
      </w:pPr>
    </w:p>
    <w:p w:rsidR="00F85509" w:rsidRPr="00B011BB" w:rsidRDefault="00F85509" w:rsidP="00F85509">
      <w:pPr>
        <w:spacing w:after="160" w:line="259" w:lineRule="auto"/>
        <w:rPr>
          <w:rFonts w:ascii="Arial" w:eastAsia="Calibri" w:hAnsi="Arial" w:cs="Arial"/>
          <w:sz w:val="22"/>
          <w:szCs w:val="22"/>
          <w:lang w:eastAsia="en-US"/>
        </w:rPr>
      </w:pPr>
    </w:p>
    <w:p w:rsidR="00F85509" w:rsidRPr="001F4565" w:rsidRDefault="00F85509" w:rsidP="001F4565">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1F4565">
        <w:rPr>
          <w:rFonts w:ascii="Arial" w:hAnsi="Arial" w:cs="Arial"/>
          <w:color w:val="2E74B5"/>
          <w:sz w:val="22"/>
          <w:szCs w:val="22"/>
          <w:lang w:eastAsia="en-US"/>
        </w:rPr>
        <w:t>WYMAGANIA INTEGRACYJNE CZĘŚCI ADMINISTRACYJNEJ I MEDYCZNEJ</w:t>
      </w:r>
    </w:p>
    <w:tbl>
      <w:tblPr>
        <w:tblW w:w="13745" w:type="dxa"/>
        <w:tblInd w:w="-3" w:type="dxa"/>
        <w:tblCellMar>
          <w:left w:w="70" w:type="dxa"/>
          <w:right w:w="70" w:type="dxa"/>
        </w:tblCellMar>
        <w:tblLook w:val="04A0" w:firstRow="1" w:lastRow="0" w:firstColumn="1" w:lastColumn="0" w:noHBand="0" w:noVBand="1"/>
      </w:tblPr>
      <w:tblGrid>
        <w:gridCol w:w="960"/>
        <w:gridCol w:w="3004"/>
        <w:gridCol w:w="9781"/>
      </w:tblGrid>
      <w:tr w:rsidR="00F85509" w:rsidRPr="00B011BB" w:rsidTr="00F85509">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81"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Rozwiązanie</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Oferowane rozwiązanie w części administracyjnej (ERP, EOD, RCP) oraz medycznej (HIS) musi pracować na jednym rodzaju platformy bazodanowej</w:t>
            </w:r>
            <w:r w:rsidR="004E04BA" w:rsidRPr="00B011BB">
              <w:rPr>
                <w:rFonts w:ascii="Arial" w:hAnsi="Arial" w:cs="Arial"/>
                <w:color w:val="000000"/>
                <w:sz w:val="22"/>
                <w:szCs w:val="22"/>
              </w:rPr>
              <w:t>.</w:t>
            </w:r>
          </w:p>
        </w:tc>
      </w:tr>
      <w:tr w:rsidR="00F85509" w:rsidRPr="00B011BB" w:rsidTr="00F85509">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Dostępność danych</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analizowania danych we wspólnej hurtowni danych</w:t>
            </w:r>
            <w:r w:rsidR="004E04BA" w:rsidRPr="00B011BB">
              <w:rPr>
                <w:rFonts w:ascii="Arial" w:hAnsi="Arial" w:cs="Arial"/>
                <w:color w:val="000000"/>
                <w:sz w:val="22"/>
                <w:szCs w:val="22"/>
              </w:rPr>
              <w:t>.</w:t>
            </w:r>
          </w:p>
        </w:tc>
      </w:tr>
      <w:tr w:rsidR="00F85509" w:rsidRPr="00B011BB" w:rsidTr="00F85509">
        <w:trPr>
          <w:trHeight w:val="325"/>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Sposób integracji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 xml:space="preserve">Możliwość integracji za pomocą przynajmniej jednego rozwiązania: </w:t>
            </w:r>
            <w:proofErr w:type="spellStart"/>
            <w:r w:rsidRPr="00B011BB">
              <w:rPr>
                <w:rFonts w:ascii="Arial" w:hAnsi="Arial" w:cs="Arial"/>
                <w:color w:val="000000"/>
                <w:sz w:val="22"/>
                <w:szCs w:val="22"/>
              </w:rPr>
              <w:t>webserwisy</w:t>
            </w:r>
            <w:proofErr w:type="spellEnd"/>
            <w:r w:rsidRPr="00B011BB">
              <w:rPr>
                <w:rFonts w:ascii="Arial" w:hAnsi="Arial" w:cs="Arial"/>
                <w:color w:val="000000"/>
                <w:sz w:val="22"/>
                <w:szCs w:val="22"/>
              </w:rPr>
              <w:t>, API</w:t>
            </w:r>
            <w:r w:rsidRPr="00B011BB">
              <w:rPr>
                <w:rFonts w:ascii="Arial" w:hAnsi="Arial" w:cs="Arial"/>
                <w:color w:val="1F497D"/>
                <w:sz w:val="22"/>
                <w:szCs w:val="22"/>
              </w:rPr>
              <w:t>,</w:t>
            </w:r>
            <w:r w:rsidRPr="00B011BB">
              <w:rPr>
                <w:rFonts w:ascii="Arial" w:hAnsi="Arial" w:cs="Arial"/>
                <w:color w:val="000000"/>
                <w:sz w:val="22"/>
                <w:szCs w:val="22"/>
              </w:rPr>
              <w:t xml:space="preserve"> pliki XML</w:t>
            </w:r>
            <w:r w:rsidR="004E04BA" w:rsidRPr="00B011BB">
              <w:rPr>
                <w:rFonts w:ascii="Arial" w:hAnsi="Arial" w:cs="Arial"/>
                <w:color w:val="000000"/>
                <w:sz w:val="22"/>
                <w:szCs w:val="22"/>
              </w:rPr>
              <w:t>.</w:t>
            </w:r>
          </w:p>
        </w:tc>
      </w:tr>
      <w:tr w:rsidR="00F85509" w:rsidRPr="00B011BB" w:rsidTr="00F85509">
        <w:trPr>
          <w:trHeight w:val="415"/>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Logika zarządzania danymi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 xml:space="preserve">Możliwość zastosowania mechanizmów pozwalających </w:t>
            </w:r>
            <w:r w:rsidR="004E04BA" w:rsidRPr="00B011BB">
              <w:rPr>
                <w:rFonts w:ascii="Arial" w:hAnsi="Arial" w:cs="Arial"/>
                <w:color w:val="000000"/>
                <w:sz w:val="22"/>
                <w:szCs w:val="22"/>
              </w:rPr>
              <w:t>na zarządzanie wspólnymi danymi.</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aktualizacji obrotów na kontach księgowych z modułu FK do modułu Kalkulacja Kosztów Leczenia Pacjenta</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Struktura budowy planu kont z wyraźnym zaznaczeniem ośrodka  kosztowego/MPK</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przesłania wyniku podziału kosztów z modułu Kalkulacja Kosztów Leczenia Pacjenta do modułu FK</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z systemem do rozliczeń z NFZ</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danych faktury rozliczająca z NFZ bezpośrednio do modułu FK wraz z rozksięgowaniem przychodów na odpowiednie ośrodki kosztów/MPK</w:t>
            </w:r>
            <w:r w:rsidR="004E04BA" w:rsidRPr="00B011BB">
              <w:rPr>
                <w:rFonts w:ascii="Arial" w:hAnsi="Arial" w:cs="Arial"/>
                <w:color w:val="000000"/>
                <w:sz w:val="22"/>
                <w:szCs w:val="22"/>
              </w:rPr>
              <w:t>.</w:t>
            </w:r>
          </w:p>
        </w:tc>
      </w:tr>
      <w:tr w:rsidR="00F85509" w:rsidRPr="00B011BB" w:rsidTr="00F85509">
        <w:trPr>
          <w:trHeight w:val="326"/>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kasami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danych faktur wystawianych dla pacjentów do modułu sprzedażowego i FK</w:t>
            </w:r>
            <w:r w:rsidR="004E04BA" w:rsidRPr="00B011BB">
              <w:rPr>
                <w:rFonts w:ascii="Arial" w:hAnsi="Arial" w:cs="Arial"/>
                <w:color w:val="000000"/>
                <w:sz w:val="22"/>
                <w:szCs w:val="22"/>
              </w:rPr>
              <w:t>.</w:t>
            </w:r>
          </w:p>
        </w:tc>
      </w:tr>
      <w:tr w:rsidR="00F85509" w:rsidRPr="00B011BB" w:rsidTr="00F85509">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kasami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stanu kasy z systemu białego do modułu kasowego</w:t>
            </w:r>
            <w:r w:rsidR="004E04BA" w:rsidRPr="00B011BB">
              <w:rPr>
                <w:rFonts w:ascii="Arial" w:hAnsi="Arial" w:cs="Arial"/>
                <w:color w:val="000000"/>
                <w:sz w:val="22"/>
                <w:szCs w:val="22"/>
              </w:rPr>
              <w:t>.</w:t>
            </w:r>
          </w:p>
        </w:tc>
      </w:tr>
      <w:tr w:rsidR="00F85509" w:rsidRPr="00B011BB" w:rsidTr="00F85509">
        <w:trPr>
          <w:trHeight w:val="689"/>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modułem Kadrowo-Płacowym</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Mechanizm aktywnego zarządzania danymi kadrowymi: słownik pracowników, grup zawodowych, płci, jednostki organizacyjnej, warunków umowy, grup zaszeregowania i innych.</w:t>
            </w:r>
          </w:p>
        </w:tc>
      </w:tr>
      <w:tr w:rsidR="00F85509" w:rsidRPr="00B011BB" w:rsidTr="00F85509">
        <w:trPr>
          <w:trHeight w:val="429"/>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modułem Kadrowo-Płacowym</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przesyłania czasu pracy: urlopy, nieobecności, liczby nadgodzin, czas pracy, dyżury itp.</w:t>
            </w:r>
          </w:p>
        </w:tc>
      </w:tr>
    </w:tbl>
    <w:p w:rsidR="00F85509" w:rsidRPr="00B011BB" w:rsidRDefault="00F85509" w:rsidP="00F85509">
      <w:pPr>
        <w:spacing w:after="160" w:line="259" w:lineRule="auto"/>
        <w:rPr>
          <w:rFonts w:ascii="Arial" w:eastAsia="Calibri" w:hAnsi="Arial" w:cs="Arial"/>
          <w:sz w:val="22"/>
          <w:szCs w:val="22"/>
          <w:lang w:eastAsia="en-US"/>
        </w:rPr>
      </w:pPr>
    </w:p>
    <w:p w:rsidR="00F85509" w:rsidRPr="00B011BB" w:rsidRDefault="00F8550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MIGRACJA DANYCH CZ. ADMINISTRACYJNA</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F85509" w:rsidRPr="00B011BB" w:rsidTr="00F85509">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sz w:val="22"/>
                <w:szCs w:val="22"/>
              </w:rPr>
            </w:pPr>
            <w:r w:rsidRPr="00B011BB">
              <w:rPr>
                <w:rFonts w:ascii="Arial" w:hAnsi="Arial" w:cs="Arial"/>
                <w:b/>
                <w:bCs/>
                <w:sz w:val="22"/>
                <w:szCs w:val="22"/>
              </w:rPr>
              <w:t>Opis funkcjonalności</w:t>
            </w:r>
          </w:p>
        </w:tc>
      </w:tr>
      <w:tr w:rsidR="00F85509" w:rsidRPr="00B011BB" w:rsidTr="00F85509">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2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Administracyjna - ogólne</w:t>
            </w:r>
          </w:p>
        </w:tc>
        <w:tc>
          <w:tcPr>
            <w:tcW w:w="9740" w:type="dxa"/>
            <w:tcBorders>
              <w:top w:val="single" w:sz="4" w:space="0" w:color="auto"/>
              <w:left w:val="nil"/>
              <w:bottom w:val="single" w:sz="4" w:space="0" w:color="auto"/>
              <w:right w:val="single" w:sz="4" w:space="0" w:color="auto"/>
            </w:tcBorders>
            <w:shd w:val="clear" w:color="auto" w:fill="auto"/>
            <w:hideMark/>
          </w:tcPr>
          <w:p w:rsidR="00F85509" w:rsidRPr="00B011BB" w:rsidRDefault="00F85509" w:rsidP="00F85509">
            <w:pPr>
              <w:rPr>
                <w:rFonts w:ascii="Arial" w:hAnsi="Arial" w:cs="Arial"/>
                <w:sz w:val="22"/>
                <w:szCs w:val="22"/>
              </w:rPr>
            </w:pPr>
            <w:r w:rsidRPr="00B011BB">
              <w:rPr>
                <w:rFonts w:ascii="Arial" w:hAnsi="Arial" w:cs="Arial"/>
                <w:b/>
                <w:bCs/>
                <w:sz w:val="22"/>
                <w:szCs w:val="22"/>
              </w:rPr>
              <w:t>Wykonawca zobowiązany jest do dokonania przeniesienia do oferowanego systemu z systemów funkcjonujących u Zamawiającego następujących danych</w:t>
            </w:r>
            <w:r w:rsidRPr="00B011BB">
              <w:rPr>
                <w:rFonts w:ascii="Arial" w:hAnsi="Arial" w:cs="Arial"/>
                <w:sz w:val="22"/>
                <w:szCs w:val="22"/>
              </w:rPr>
              <w:t>:</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finansowo-księgowego  – baza kontrahentów, bilans otwarcia, zapisy nierozliczone z kontrahentami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magazynowego – indeksy towarowe, stany magazynowe, bilans otwarcia ilości i wartości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ewidencji majątku  – karty ewidencyjne majątku wraz ze stanem ilościowo-wartościowym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zarządzania majątkiem - kartoteka gruntów, budynków, pomieszczeń, środków transportu</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kadrowo-płacowego – kartoteka pracowników, danych kadrowych i płacowych, osobowych oraz listy płac niezbędne do prawidłowego wyliczenia staży, zasiłków</w:t>
            </w:r>
          </w:p>
          <w:p w:rsidR="00F85509" w:rsidRPr="00B011BB" w:rsidRDefault="00F85509" w:rsidP="00F85509">
            <w:pPr>
              <w:rPr>
                <w:rFonts w:ascii="Arial" w:hAnsi="Arial" w:cs="Arial"/>
                <w:sz w:val="22"/>
                <w:szCs w:val="22"/>
              </w:rPr>
            </w:pPr>
          </w:p>
        </w:tc>
      </w:tr>
      <w:tr w:rsidR="00F85509" w:rsidRPr="00B011BB" w:rsidTr="00F85509">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30"/>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F85509" w:rsidRPr="00B011BB" w:rsidRDefault="00F85509" w:rsidP="00F85509">
            <w:pPr>
              <w:rPr>
                <w:rFonts w:ascii="Arial" w:hAnsi="Arial" w:cs="Arial"/>
                <w:color w:val="000000"/>
                <w:sz w:val="22"/>
                <w:szCs w:val="22"/>
              </w:rPr>
            </w:pPr>
          </w:p>
        </w:tc>
        <w:tc>
          <w:tcPr>
            <w:tcW w:w="9740" w:type="dxa"/>
            <w:tcBorders>
              <w:top w:val="single" w:sz="4" w:space="0" w:color="auto"/>
              <w:left w:val="nil"/>
              <w:bottom w:val="single" w:sz="4" w:space="0" w:color="auto"/>
              <w:right w:val="single" w:sz="4" w:space="0" w:color="auto"/>
            </w:tcBorders>
            <w:shd w:val="clear" w:color="auto" w:fill="auto"/>
          </w:tcPr>
          <w:p w:rsidR="00F85509" w:rsidRPr="00B011BB" w:rsidRDefault="00F85509" w:rsidP="00F85509">
            <w:pPr>
              <w:rPr>
                <w:rFonts w:ascii="Arial" w:hAnsi="Arial" w:cs="Arial"/>
                <w:b/>
                <w:bCs/>
                <w:sz w:val="22"/>
                <w:szCs w:val="22"/>
              </w:rPr>
            </w:pPr>
            <w:r w:rsidRPr="00B011BB">
              <w:rPr>
                <w:rFonts w:ascii="Arial" w:hAnsi="Arial" w:cs="Arial"/>
                <w:b/>
                <w:bCs/>
                <w:sz w:val="22"/>
                <w:szCs w:val="22"/>
              </w:rPr>
              <w:t>Przenoszenie danych odbywać się będzie przy pomocy wygenerowanych z poszczególnych systemów plików tekstowych lub xls, które zapewni Zamawiający. Ilość plików, jak i szczegółowy zakres i format przenoszonych informacji zostanie określony z Wykonawcą w trakcie analizy przedwdrożeniowej.</w:t>
            </w:r>
          </w:p>
        </w:tc>
      </w:tr>
    </w:tbl>
    <w:p w:rsidR="00F85509" w:rsidRPr="00B011BB" w:rsidRDefault="00F85509" w:rsidP="00F85509">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Systemy obecnie użytkowane przez Zamawiającego</w:t>
      </w: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977"/>
        <w:gridCol w:w="1701"/>
        <w:gridCol w:w="2409"/>
        <w:gridCol w:w="2410"/>
      </w:tblGrid>
      <w:tr w:rsidR="00F85509" w:rsidRPr="00B011BB" w:rsidTr="0017097E">
        <w:tc>
          <w:tcPr>
            <w:tcW w:w="4361"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Nazwa i producent</w:t>
            </w:r>
          </w:p>
        </w:tc>
        <w:tc>
          <w:tcPr>
            <w:tcW w:w="2977"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Wersja</w:t>
            </w:r>
          </w:p>
        </w:tc>
        <w:tc>
          <w:tcPr>
            <w:tcW w:w="1701"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Baza danych</w:t>
            </w:r>
          </w:p>
        </w:tc>
        <w:tc>
          <w:tcPr>
            <w:tcW w:w="2409"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Wykorzystywany zakres</w:t>
            </w:r>
          </w:p>
        </w:tc>
        <w:tc>
          <w:tcPr>
            <w:tcW w:w="2410"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Komórki użytkujące</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CENTRUM</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LABORATORIUM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 xml:space="preserve">e – CRU </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e – KOLEJKOWANIE</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REJESTRACJA</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 xml:space="preserve">KS – PPS </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MISAL</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KSIĘGOWOŚĆ</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STOCK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DAT</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SIMPLE</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PŁATNIK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SZOI</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PekaoBiznes24</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KSIĘGOWŚĆ</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QNSK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0D7E25" w:rsidRPr="00B011BB" w:rsidTr="000D7E25">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20"/>
              <w:rPr>
                <w:rFonts w:ascii="Arial" w:hAnsi="Arial" w:cs="Arial"/>
                <w:sz w:val="22"/>
                <w:szCs w:val="22"/>
              </w:rPr>
            </w:pPr>
            <w:r w:rsidRPr="00B011BB">
              <w:rPr>
                <w:rFonts w:ascii="Arial" w:hAnsi="Arial" w:cs="Arial"/>
                <w:sz w:val="22"/>
                <w:szCs w:val="22"/>
              </w:rPr>
              <w:t>e-PFRON2</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0D7E25" w:rsidRPr="00B011BB" w:rsidTr="000D7E25">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20"/>
              <w:rPr>
                <w:rFonts w:ascii="Arial" w:hAnsi="Arial" w:cs="Arial"/>
                <w:sz w:val="22"/>
                <w:szCs w:val="22"/>
              </w:rPr>
            </w:pPr>
            <w:r w:rsidRPr="00B011BB">
              <w:rPr>
                <w:rFonts w:ascii="Arial" w:hAnsi="Arial" w:cs="Arial"/>
                <w:sz w:val="22"/>
                <w:szCs w:val="22"/>
              </w:rPr>
              <w:t>SODIR</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bl>
    <w:p w:rsidR="00F85509" w:rsidRPr="00B011BB" w:rsidRDefault="00F85509" w:rsidP="00F85509">
      <w:pPr>
        <w:spacing w:after="160" w:line="259" w:lineRule="auto"/>
        <w:rPr>
          <w:rFonts w:ascii="Arial" w:eastAsia="Calibri" w:hAnsi="Arial" w:cs="Arial"/>
          <w:sz w:val="22"/>
          <w:szCs w:val="22"/>
          <w:lang w:eastAsia="en-US"/>
        </w:rPr>
      </w:pPr>
    </w:p>
    <w:p w:rsidR="0036225B" w:rsidRPr="00B011BB" w:rsidRDefault="0036225B" w:rsidP="0036225B">
      <w:pPr>
        <w:pStyle w:val="Tekstblokowy"/>
        <w:ind w:left="0" w:firstLine="0"/>
        <w:jc w:val="center"/>
        <w:rPr>
          <w:rFonts w:ascii="Arial" w:hAnsi="Arial" w:cs="Arial"/>
          <w:b/>
          <w:sz w:val="22"/>
          <w:szCs w:val="22"/>
        </w:rPr>
      </w:pPr>
    </w:p>
    <w:p w:rsidR="006137E8" w:rsidRDefault="001778A1" w:rsidP="001778A1">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1778A1">
        <w:rPr>
          <w:rFonts w:ascii="Arial" w:hAnsi="Arial" w:cs="Arial"/>
          <w:color w:val="2E74B5"/>
          <w:sz w:val="22"/>
          <w:szCs w:val="22"/>
          <w:lang w:eastAsia="en-US"/>
        </w:rPr>
        <w:lastRenderedPageBreak/>
        <w:t>RAPORTY</w:t>
      </w:r>
    </w:p>
    <w:tbl>
      <w:tblPr>
        <w:tblW w:w="13640" w:type="dxa"/>
        <w:tblInd w:w="-5" w:type="dxa"/>
        <w:tblCellMar>
          <w:left w:w="70" w:type="dxa"/>
          <w:right w:w="70" w:type="dxa"/>
        </w:tblCellMar>
        <w:tblLook w:val="04A0" w:firstRow="1" w:lastRow="0" w:firstColumn="1" w:lastColumn="0" w:noHBand="0" w:noVBand="1"/>
      </w:tblPr>
      <w:tblGrid>
        <w:gridCol w:w="993"/>
        <w:gridCol w:w="2976"/>
        <w:gridCol w:w="9671"/>
      </w:tblGrid>
      <w:tr w:rsidR="00AA283A" w:rsidRPr="00B011BB" w:rsidTr="00AA283A">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AA283A" w:rsidRPr="00B011BB" w:rsidRDefault="00AA283A" w:rsidP="00AA283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283A" w:rsidRPr="00B011BB" w:rsidRDefault="00AA283A" w:rsidP="00AA283A">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auto" w:fill="auto"/>
            <w:vAlign w:val="center"/>
            <w:hideMark/>
          </w:tcPr>
          <w:p w:rsidR="00AA283A" w:rsidRPr="00B011BB" w:rsidRDefault="00AA283A" w:rsidP="00AA283A">
            <w:pPr>
              <w:jc w:val="center"/>
              <w:rPr>
                <w:rFonts w:ascii="Arial" w:hAnsi="Arial" w:cs="Arial"/>
                <w:b/>
                <w:bCs/>
                <w:sz w:val="22"/>
                <w:szCs w:val="22"/>
              </w:rPr>
            </w:pPr>
            <w:r w:rsidRPr="00B011BB">
              <w:rPr>
                <w:rFonts w:ascii="Arial" w:hAnsi="Arial" w:cs="Arial"/>
                <w:b/>
                <w:bCs/>
                <w:sz w:val="22"/>
                <w:szCs w:val="22"/>
              </w:rPr>
              <w:t>Opis funkcjonalności</w:t>
            </w:r>
          </w:p>
        </w:tc>
      </w:tr>
      <w:tr w:rsidR="001778A1" w:rsidRPr="00B011BB" w:rsidTr="001778A1">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D2DCD">
            <w:pPr>
              <w:pStyle w:val="Akapitzlist"/>
              <w:numPr>
                <w:ilvl w:val="0"/>
                <w:numId w:val="77"/>
              </w:numPr>
              <w:spacing w:after="160" w:line="259" w:lineRule="auto"/>
              <w:contextualSpacing/>
              <w:jc w:val="center"/>
              <w:rPr>
                <w:rFonts w:ascii="Arial" w:eastAsia="Times New Roman"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Przychodnia</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umieszczenia logo przychodni na wybranych dokumentach i raportach.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Tworzenie zestawień wymaganych przez obowiązujące akty prawne</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 xml:space="preserve">Przygotowywanie raportów do instytucji zewnętrznych: PZH, CZP, NFZ, w formatach wymaganych przez te instytucje </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Definiowanie sta</w:t>
            </w:r>
            <w:r w:rsidR="00F07FDB">
              <w:rPr>
                <w:rFonts w:ascii="Arial" w:hAnsi="Arial" w:cs="Arial"/>
                <w:color w:val="000000"/>
                <w:sz w:val="22"/>
                <w:szCs w:val="22"/>
              </w:rPr>
              <w:t>ndardowych raportów statystycznych</w:t>
            </w:r>
            <w:r w:rsidRPr="00414977">
              <w:rPr>
                <w:rFonts w:ascii="Arial" w:hAnsi="Arial" w:cs="Arial"/>
                <w:color w:val="000000"/>
                <w:sz w:val="22"/>
                <w:szCs w:val="22"/>
              </w:rPr>
              <w:t xml:space="preserve"> z przychodni.</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 xml:space="preserve">Definiowanie standardowych zestawień wg procedur medycznych, </w:t>
            </w:r>
            <w:proofErr w:type="spellStart"/>
            <w:r w:rsidRPr="00414977">
              <w:rPr>
                <w:rFonts w:ascii="Arial" w:hAnsi="Arial" w:cs="Arial"/>
                <w:color w:val="000000"/>
                <w:sz w:val="22"/>
                <w:szCs w:val="22"/>
              </w:rPr>
              <w:t>rozpoznań</w:t>
            </w:r>
            <w:proofErr w:type="spellEnd"/>
            <w:r w:rsidRPr="00414977">
              <w:rPr>
                <w:rFonts w:ascii="Arial" w:hAnsi="Arial" w:cs="Arial"/>
                <w:color w:val="000000"/>
                <w:sz w:val="22"/>
                <w:szCs w:val="22"/>
              </w:rPr>
              <w:t xml:space="preserve"> diagnostycznych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Eksport danych z wygenerowanych raportów do arkuszy kalkulacyjnych, plików tekstowych, plików PDF</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samodzielnego tworzenia raportów opartych na standardowych modelach danych do tego przeznaczonych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przygotowanych raportów wybranym grupom użytkowników</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wbudowanych raportów wybranym grupom użytkowników</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samodzielnie przygotowanych formularzy dodatkowej dokumentacji pacjenta</w:t>
            </w: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Generator raportów  pozwalający na tworzenie analiz bez specjalistycznej znajomości języka SQL oraz modelu bazy danych.</w:t>
            </w:r>
          </w:p>
          <w:p w:rsidR="001778A1" w:rsidRPr="00414977" w:rsidRDefault="001778A1" w:rsidP="0073611B">
            <w:pPr>
              <w:rPr>
                <w:rFonts w:ascii="Arial" w:hAnsi="Arial" w:cs="Arial"/>
                <w:color w:val="000000"/>
                <w:sz w:val="22"/>
                <w:szCs w:val="22"/>
              </w:rPr>
            </w:pP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 xml:space="preserve">Możliwość zapisu wszystkich raportów przynajmniej do formatu .pdf oraz .XLS </w:t>
            </w:r>
          </w:p>
          <w:p w:rsidR="001778A1" w:rsidRPr="00414977" w:rsidRDefault="001778A1" w:rsidP="0073611B">
            <w:pPr>
              <w:pStyle w:val="Bezodstpw"/>
              <w:rPr>
                <w:rFonts w:ascii="Arial" w:hAnsi="Arial" w:cs="Arial"/>
              </w:rPr>
            </w:pPr>
            <w:r w:rsidRPr="00414977">
              <w:rPr>
                <w:rFonts w:ascii="Arial" w:hAnsi="Arial" w:cs="Arial"/>
              </w:rPr>
              <w:t>Zestaw raportów wspomagających zarządzanie przedsiębiorstwem</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Administrator HIS</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1778A1">
            <w:pPr>
              <w:pStyle w:val="Bezodstpw"/>
              <w:rPr>
                <w:rFonts w:ascii="Arial" w:hAnsi="Arial" w:cs="Arial"/>
              </w:rPr>
            </w:pPr>
            <w:r w:rsidRPr="00414977">
              <w:rPr>
                <w:rFonts w:ascii="Arial" w:hAnsi="Arial" w:cs="Arial"/>
              </w:rPr>
              <w:t>Możliwość przydzielania z poziomu aplikacji raportów i zestawień statystycznych dla grup użytkowników</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Dokumentacja Medyczna</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Implementacja do ZSI wszystkich użytkowanych przez Zamawiającego wzorów dokumentów i rapor</w:t>
            </w:r>
            <w:r w:rsidR="008D6048">
              <w:rPr>
                <w:rFonts w:ascii="Arial" w:hAnsi="Arial" w:cs="Arial"/>
              </w:rPr>
              <w:t>tów zgodnie z Załącznikiem nr 14.</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System będzie posiadał rozbudowaną funkcjonalność w zakresie uprawnień użytkowników do poszczególnych dokumentów i raportów w systemie (w tym prawo do odczytu, zapisu, edycji, anulowania, usunięcia).</w:t>
            </w: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pStyle w:val="Akapitzlist"/>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tcPr>
          <w:p w:rsidR="001778A1" w:rsidRPr="00414977" w:rsidRDefault="001778A1" w:rsidP="001778A1">
            <w:pPr>
              <w:rPr>
                <w:rFonts w:ascii="Arial" w:hAnsi="Arial" w:cs="Arial"/>
                <w:color w:val="000000"/>
                <w:sz w:val="22"/>
                <w:szCs w:val="22"/>
              </w:rPr>
            </w:pPr>
            <w:r w:rsidRPr="00414977">
              <w:rPr>
                <w:rFonts w:ascii="Arial" w:hAnsi="Arial" w:cs="Arial"/>
                <w:color w:val="000000"/>
                <w:sz w:val="22"/>
                <w:szCs w:val="22"/>
              </w:rPr>
              <w:t xml:space="preserve">Możliwość przygotowania raportu przedstawiającego listę pacjentów ze statusem potwierdzenia </w:t>
            </w:r>
            <w:proofErr w:type="spellStart"/>
            <w:r w:rsidRPr="00414977">
              <w:rPr>
                <w:rFonts w:ascii="Arial" w:hAnsi="Arial" w:cs="Arial"/>
                <w:color w:val="000000"/>
                <w:sz w:val="22"/>
                <w:szCs w:val="22"/>
              </w:rPr>
              <w:t>eWUŚ</w:t>
            </w:r>
            <w:proofErr w:type="spellEnd"/>
            <w:r w:rsidRPr="00414977">
              <w:rPr>
                <w:rFonts w:ascii="Arial" w:hAnsi="Arial" w:cs="Arial"/>
                <w:color w:val="000000"/>
                <w:sz w:val="22"/>
                <w:szCs w:val="22"/>
              </w:rPr>
              <w:t xml:space="preserve"> na dzień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pStyle w:val="Akapitzlist"/>
              <w:numPr>
                <w:ilvl w:val="0"/>
                <w:numId w:val="76"/>
              </w:numPr>
              <w:spacing w:after="160" w:line="259" w:lineRule="auto"/>
              <w:contextualSpacing/>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Generowanie raportów sprawozdawczych kontroln</w:t>
            </w:r>
            <w:r w:rsidR="008D6048">
              <w:rPr>
                <w:rFonts w:ascii="Arial" w:hAnsi="Arial" w:cs="Arial"/>
                <w:color w:val="000000"/>
                <w:sz w:val="22"/>
                <w:szCs w:val="22"/>
              </w:rPr>
              <w:t>ych zgodnie z Załącznikiem nr 14</w:t>
            </w:r>
            <w:r w:rsidRPr="00414977">
              <w:rPr>
                <w:rFonts w:ascii="Arial" w:hAnsi="Arial" w:cs="Arial"/>
                <w:color w:val="000000"/>
                <w:sz w:val="22"/>
                <w:szCs w:val="22"/>
              </w:rPr>
              <w:t xml:space="preserve">, jak również logowanie </w:t>
            </w:r>
            <w:proofErr w:type="spellStart"/>
            <w:r w:rsidRPr="00414977">
              <w:rPr>
                <w:rFonts w:ascii="Arial" w:hAnsi="Arial" w:cs="Arial"/>
                <w:color w:val="000000"/>
                <w:sz w:val="22"/>
                <w:szCs w:val="22"/>
              </w:rPr>
              <w:t>wykonań</w:t>
            </w:r>
            <w:proofErr w:type="spellEnd"/>
            <w:r w:rsidRPr="00414977">
              <w:rPr>
                <w:rFonts w:ascii="Arial" w:hAnsi="Arial" w:cs="Arial"/>
                <w:color w:val="000000"/>
                <w:sz w:val="22"/>
                <w:szCs w:val="22"/>
              </w:rPr>
              <w:t xml:space="preserve"> raportów (data, nazwa raportu/dokumentu, użytkownik).</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pStyle w:val="Akapitzlist"/>
              <w:numPr>
                <w:ilvl w:val="0"/>
                <w:numId w:val="76"/>
              </w:numPr>
              <w:spacing w:after="160" w:line="259" w:lineRule="auto"/>
              <w:contextualSpacing/>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System umożliwia nadawanie indywidualnych uprawnień np. lekarz, pielęgniarka, przełożony (odczyt, zapis, modyfikacja) dla poszczególnych raportów, sprawozdań.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wykonywania raportów zestawień z wykonanych badań.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wykonania raportu z analizą zdjęć powtórzonych, odrzuconych</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 xml:space="preserve">Możliwość przygotowania raportu przedstawiającego listę pacjentów ze statusem potwierdzenia </w:t>
            </w:r>
            <w:proofErr w:type="spellStart"/>
            <w:r w:rsidRPr="00414977">
              <w:rPr>
                <w:rFonts w:ascii="Arial" w:hAnsi="Arial" w:cs="Arial"/>
                <w:color w:val="000000"/>
                <w:sz w:val="22"/>
                <w:szCs w:val="22"/>
              </w:rPr>
              <w:t>eWUŚ</w:t>
            </w:r>
            <w:proofErr w:type="spellEnd"/>
            <w:r w:rsidRPr="00414977">
              <w:rPr>
                <w:rFonts w:ascii="Arial" w:hAnsi="Arial" w:cs="Arial"/>
                <w:color w:val="000000"/>
                <w:sz w:val="22"/>
                <w:szCs w:val="22"/>
              </w:rPr>
              <w:t xml:space="preserve"> na dzień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Apteczka Przychodni</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generowania bieżących raportów i zestawień</w:t>
            </w:r>
          </w:p>
        </w:tc>
      </w:tr>
      <w:tr w:rsidR="00C71BA4"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Rehabilitacja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C71BA4">
            <w:pPr>
              <w:rPr>
                <w:rFonts w:ascii="Arial" w:hAnsi="Arial" w:cs="Arial"/>
                <w:color w:val="000000"/>
                <w:sz w:val="22"/>
                <w:szCs w:val="22"/>
              </w:rPr>
            </w:pPr>
            <w:r w:rsidRPr="00B011BB">
              <w:rPr>
                <w:rFonts w:ascii="Arial" w:hAnsi="Arial" w:cs="Arial"/>
                <w:color w:val="000000"/>
                <w:sz w:val="22"/>
                <w:szCs w:val="22"/>
              </w:rPr>
              <w:t>Możliwość tworzenia wewnętrznych zestawień i raportów statystycznych</w:t>
            </w:r>
          </w:p>
        </w:tc>
      </w:tr>
      <w:tr w:rsidR="00C71BA4"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Kalkulacja Kosztów Leczenia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C71BA4">
            <w:pPr>
              <w:rPr>
                <w:rFonts w:ascii="Arial" w:hAnsi="Arial" w:cs="Arial"/>
                <w:color w:val="000000"/>
                <w:sz w:val="22"/>
                <w:szCs w:val="22"/>
              </w:rPr>
            </w:pPr>
            <w:r w:rsidRPr="00B011BB">
              <w:rPr>
                <w:rFonts w:ascii="Arial" w:hAnsi="Arial" w:cs="Arial"/>
                <w:color w:val="000000"/>
                <w:sz w:val="22"/>
                <w:szCs w:val="22"/>
              </w:rPr>
              <w:t>Dostępność narzędzia kontrolingowego zapewniającego elastyczne generowanie zestawień i raportów</w:t>
            </w:r>
          </w:p>
        </w:tc>
      </w:tr>
      <w:tr w:rsidR="00C71BA4" w:rsidRPr="00B011BB" w:rsidTr="00C71BA4">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Kalkulacja Kosztów Leczenia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73611B">
            <w:pPr>
              <w:rPr>
                <w:rFonts w:ascii="Arial" w:hAnsi="Arial" w:cs="Arial"/>
                <w:color w:val="000000"/>
                <w:sz w:val="22"/>
                <w:szCs w:val="22"/>
              </w:rPr>
            </w:pPr>
            <w:r w:rsidRPr="00B011BB">
              <w:rPr>
                <w:rFonts w:ascii="Arial" w:hAnsi="Arial" w:cs="Arial"/>
                <w:color w:val="000000"/>
                <w:sz w:val="22"/>
                <w:szCs w:val="22"/>
              </w:rPr>
              <w:t>Możliwość samodzielnego tworzenia zaawansowanych raportów i zestawień na podstawie tego procesu przez użytkowników</w:t>
            </w:r>
          </w:p>
        </w:tc>
      </w:tr>
      <w:tr w:rsidR="00995837" w:rsidRPr="00B011BB" w:rsidTr="00C71BA4">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995837" w:rsidRPr="00B011BB" w:rsidRDefault="00995837"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5837" w:rsidRPr="00414977" w:rsidRDefault="00995837" w:rsidP="00C71BA4">
            <w:pPr>
              <w:rPr>
                <w:rFonts w:ascii="Arial" w:hAnsi="Arial" w:cs="Arial"/>
                <w:color w:val="000000"/>
                <w:sz w:val="22"/>
                <w:szCs w:val="22"/>
              </w:rPr>
            </w:pPr>
            <w:r w:rsidRPr="0099583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995837" w:rsidRPr="00B011BB" w:rsidRDefault="00995837" w:rsidP="0073611B">
            <w:pPr>
              <w:rPr>
                <w:rFonts w:ascii="Arial" w:hAnsi="Arial" w:cs="Arial"/>
                <w:color w:val="000000"/>
                <w:sz w:val="22"/>
                <w:szCs w:val="22"/>
              </w:rPr>
            </w:pPr>
            <w:r w:rsidRPr="00995837">
              <w:rPr>
                <w:rFonts w:ascii="Arial" w:hAnsi="Arial" w:cs="Arial"/>
                <w:color w:val="000000"/>
                <w:sz w:val="22"/>
                <w:szCs w:val="22"/>
              </w:rPr>
              <w:t>Oferowany system zapewnia możliwość tworzenia raportów wymaganych wdrożonymi u zamawiającego normami ISO 9001, ISO 14000, akredytacją CMJ w podstawowej opiece zdrowotnej. Przykładowe wzory i zawartość raportów znajdują się w załączniku 12.</w:t>
            </w:r>
          </w:p>
        </w:tc>
      </w:tr>
    </w:tbl>
    <w:p w:rsidR="00AA283A" w:rsidRDefault="00AA283A" w:rsidP="00AA283A">
      <w:pPr>
        <w:spacing w:after="160" w:line="259" w:lineRule="auto"/>
        <w:rPr>
          <w:rFonts w:ascii="Arial" w:hAnsi="Arial" w:cs="Arial"/>
          <w:color w:val="2E74B5"/>
          <w:sz w:val="22"/>
          <w:szCs w:val="22"/>
          <w:lang w:eastAsia="en-US"/>
        </w:rPr>
      </w:pPr>
    </w:p>
    <w:p w:rsidR="006137E8" w:rsidRPr="00B011BB" w:rsidRDefault="006137E8" w:rsidP="006137E8">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Pr>
          <w:rFonts w:ascii="Arial" w:hAnsi="Arial" w:cs="Arial"/>
          <w:color w:val="2E74B5"/>
          <w:sz w:val="22"/>
          <w:szCs w:val="22"/>
          <w:lang w:eastAsia="en-US"/>
        </w:rPr>
        <w:t>MEDYCYNA SZKOLNA</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6137E8" w:rsidRPr="00B011BB" w:rsidTr="00B526B8">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sz w:val="22"/>
                <w:szCs w:val="22"/>
              </w:rPr>
            </w:pPr>
            <w:r w:rsidRPr="00B011BB">
              <w:rPr>
                <w:rFonts w:ascii="Arial" w:hAnsi="Arial" w:cs="Arial"/>
                <w:b/>
                <w:bCs/>
                <w:sz w:val="22"/>
                <w:szCs w:val="22"/>
              </w:rPr>
              <w:t>Opis funkcjonalności</w:t>
            </w:r>
          </w:p>
        </w:tc>
      </w:tr>
      <w:tr w:rsidR="006137E8"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6137E8" w:rsidP="00B526B8">
            <w:pPr>
              <w:rPr>
                <w:rFonts w:ascii="Arial" w:hAnsi="Arial" w:cs="Arial"/>
                <w:color w:val="000000"/>
                <w:sz w:val="22"/>
                <w:szCs w:val="22"/>
              </w:rPr>
            </w:pPr>
            <w:r>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B526B8" w:rsidP="00845A2A">
            <w:pPr>
              <w:spacing w:after="160" w:line="259" w:lineRule="auto"/>
              <w:rPr>
                <w:rFonts w:ascii="Arial" w:hAnsi="Arial" w:cs="Arial"/>
                <w:sz w:val="22"/>
                <w:szCs w:val="22"/>
              </w:rPr>
            </w:pPr>
            <w:r>
              <w:rPr>
                <w:rFonts w:ascii="Arial" w:hAnsi="Arial" w:cs="Arial"/>
                <w:sz w:val="22"/>
                <w:szCs w:val="22"/>
              </w:rPr>
              <w:t>Oferowany system ZSI posiada e-portal dla pielęgniarek medycyny szkolnej</w:t>
            </w:r>
            <w:r w:rsidR="00DE11A5">
              <w:rPr>
                <w:rFonts w:ascii="Arial" w:hAnsi="Arial" w:cs="Arial"/>
                <w:sz w:val="22"/>
                <w:szCs w:val="22"/>
              </w:rPr>
              <w:t>, w placówkach zdalnych z szyfrowanym połączeniem np. „</w:t>
            </w:r>
            <w:proofErr w:type="spellStart"/>
            <w:r w:rsidR="00DE11A5">
              <w:rPr>
                <w:rFonts w:ascii="Arial" w:hAnsi="Arial" w:cs="Arial"/>
                <w:sz w:val="22"/>
                <w:szCs w:val="22"/>
              </w:rPr>
              <w:t>ssl</w:t>
            </w:r>
            <w:proofErr w:type="spellEnd"/>
            <w:r w:rsidR="00DE11A5">
              <w:rPr>
                <w:rFonts w:ascii="Arial" w:hAnsi="Arial" w:cs="Arial"/>
                <w:sz w:val="22"/>
                <w:szCs w:val="22"/>
              </w:rPr>
              <w:t>”</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845A2A" w:rsidRDefault="00845A2A" w:rsidP="00845A2A">
            <w:pPr>
              <w:spacing w:after="160" w:line="256" w:lineRule="auto"/>
              <w:rPr>
                <w:rFonts w:ascii="Arial" w:hAnsi="Arial" w:cs="Arial"/>
                <w:sz w:val="22"/>
                <w:szCs w:val="22"/>
              </w:rPr>
            </w:pPr>
            <w:r>
              <w:rPr>
                <w:rFonts w:ascii="Arial" w:hAnsi="Arial" w:cs="Arial"/>
                <w:sz w:val="22"/>
                <w:szCs w:val="22"/>
              </w:rPr>
              <w:t>Dodawanie danych dot. nowej osoby w zakresie: imię, nazwisko, nr PESEL, data urodzenia, płeć. W przypadku obcokrajowców dodatkowo; nr paszportu, nr karty pobytu, kraj wydania (wybór kraju z zakładce). Dane adresowe; ulica, nr domu/mieszkania, miejscowość. Dane opiekuna; imię i nazwisko, adres e-mail, nr telefonu. Posiadanie oświadczenia o niepełnosprawności, typ niepełnosprawności, zgoda na fluoryzację, status klasy, typ szkoły, klasa, odznaczenie klasy.</w:t>
            </w:r>
          </w:p>
          <w:p w:rsidR="00845A2A" w:rsidRPr="00B011BB" w:rsidRDefault="00845A2A" w:rsidP="00845A2A">
            <w:pPr>
              <w:spacing w:after="160" w:line="259" w:lineRule="auto"/>
              <w:rPr>
                <w:rFonts w:ascii="Arial" w:hAnsi="Arial" w:cs="Arial"/>
                <w:sz w:val="22"/>
                <w:szCs w:val="22"/>
              </w:rPr>
            </w:pPr>
            <w:r>
              <w:rPr>
                <w:rFonts w:ascii="Arial" w:hAnsi="Arial" w:cs="Arial"/>
                <w:sz w:val="22"/>
                <w:szCs w:val="22"/>
              </w:rPr>
              <w:t>Po wprowadzeniu daty urodzenia system oblicza wiek ucznia w układzie; np. 9 lat , 10 miesięcy, 4 dni.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845A2A" w:rsidRPr="00B011BB" w:rsidRDefault="00845A2A" w:rsidP="00845A2A">
            <w:pPr>
              <w:spacing w:after="160" w:line="256" w:lineRule="auto"/>
              <w:rPr>
                <w:rFonts w:ascii="Arial" w:hAnsi="Arial" w:cs="Arial"/>
                <w:sz w:val="22"/>
                <w:szCs w:val="22"/>
              </w:rPr>
            </w:pPr>
            <w:r>
              <w:rPr>
                <w:rFonts w:ascii="Arial" w:hAnsi="Arial" w:cs="Arial"/>
                <w:sz w:val="22"/>
                <w:szCs w:val="22"/>
              </w:rPr>
              <w:t xml:space="preserve">Obsługa słowników </w:t>
            </w:r>
            <w:proofErr w:type="spellStart"/>
            <w:r>
              <w:rPr>
                <w:rFonts w:ascii="Arial" w:hAnsi="Arial" w:cs="Arial"/>
                <w:sz w:val="22"/>
                <w:szCs w:val="22"/>
              </w:rPr>
              <w:t>Teryt</w:t>
            </w:r>
            <w:proofErr w:type="spellEnd"/>
            <w:r>
              <w:rPr>
                <w:rFonts w:ascii="Arial" w:hAnsi="Arial" w:cs="Arial"/>
                <w:sz w:val="22"/>
                <w:szCs w:val="22"/>
              </w:rPr>
              <w:t xml:space="preserve"> (słownik kodów terytorialnych gmin, miejscowości, ulic, kodów pocztowych).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System oferuje oprogramowanie zapewniające poprawność nr PESEL</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wyszukiwania zdublowanych rekordów wg kryteriów; ten sam PESEL, imię, nazwisko, data urodzenia, adres</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klasach w jednej szkole a także we wszystkich szkołach. Tak samo z podziałem wg płci.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tabs>
                <w:tab w:val="left" w:pos="1605"/>
              </w:tabs>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 ze względu na orzeczenie o niepełnosprawności, wykonane zabiegi fluoryzacji.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 xml:space="preserve">W zakładce rodzaju badań dot.  masa ciała powinny zawierać pola o nazwie; wysokość ciała, masa ciała, BMI (system automatycznie wylicza wartości zgodnie z siatkami zróżnicowane wg płci). Inne dane jak; </w:t>
            </w:r>
            <w:proofErr w:type="spellStart"/>
            <w:r w:rsidRPr="00447C9F">
              <w:rPr>
                <w:rFonts w:ascii="Arial" w:hAnsi="Arial" w:cs="Arial"/>
                <w:sz w:val="22"/>
                <w:szCs w:val="22"/>
              </w:rPr>
              <w:t>centyl</w:t>
            </w:r>
            <w:proofErr w:type="spellEnd"/>
            <w:r w:rsidRPr="00447C9F">
              <w:rPr>
                <w:rFonts w:ascii="Arial" w:hAnsi="Arial" w:cs="Arial"/>
                <w:sz w:val="22"/>
                <w:szCs w:val="22"/>
              </w:rPr>
              <w:t xml:space="preserve"> wysokości ciała, </w:t>
            </w:r>
            <w:proofErr w:type="spellStart"/>
            <w:r w:rsidRPr="00447C9F">
              <w:rPr>
                <w:rFonts w:ascii="Arial" w:hAnsi="Arial" w:cs="Arial"/>
                <w:sz w:val="22"/>
                <w:szCs w:val="22"/>
              </w:rPr>
              <w:t>centyl</w:t>
            </w:r>
            <w:proofErr w:type="spellEnd"/>
            <w:r w:rsidRPr="00447C9F">
              <w:rPr>
                <w:rFonts w:ascii="Arial" w:hAnsi="Arial" w:cs="Arial"/>
                <w:sz w:val="22"/>
                <w:szCs w:val="22"/>
              </w:rPr>
              <w:t xml:space="preserve"> masy ciała wartości wyliczane zgodnie z siatkami zróżnicowane wg płci, nr ławki i krzesła oszacowany zgodnie z PN-EN1729-1:2007, pomiary obwodu talii i obwodu bioder oraz pole otyłość brzuszna.</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 xml:space="preserve">W zakładce rodzaju badań dot. ostrości wzroku powinny być pola; badanie w okularach i bez okularów oddzielnie dla oka prawego i lewego, pole pt. zez (wybór między widoczny i niewidoczny), </w:t>
            </w:r>
            <w:proofErr w:type="spellStart"/>
            <w:r w:rsidRPr="00447C9F">
              <w:rPr>
                <w:rFonts w:ascii="Arial" w:hAnsi="Arial" w:cs="Arial"/>
                <w:sz w:val="22"/>
                <w:szCs w:val="22"/>
              </w:rPr>
              <w:t>cover</w:t>
            </w:r>
            <w:proofErr w:type="spellEnd"/>
            <w:r w:rsidRPr="00447C9F">
              <w:rPr>
                <w:rFonts w:ascii="Arial" w:hAnsi="Arial" w:cs="Arial"/>
                <w:sz w:val="22"/>
                <w:szCs w:val="22"/>
              </w:rPr>
              <w:t xml:space="preserve"> test (wybór między ujemny, dodatni), odbicie światła na rogówkach (wybór między symetryczne, niesymetryczne), inne zaburzenia do wpisania, widzenie barw (wybór między prawidłowe, nieprawidłowe)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słuchu powinny być pola; ucho prawe, ucho lewe (wybór między prawidłowe, nieprawidłowe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układy ruchu powinny być pola; układ ruchu (wybór między prawidłowy , nieprawidłowy. W przypadku wyboru nieprawidłowy (wybór poz,1-4 min 1, max 4).</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 xml:space="preserve">W zakładce rodzaju badań dot. ciśnienia tętniczego powinny być pola; pomiar I, pomiar II, średnia z pomiarów, </w:t>
            </w:r>
            <w:proofErr w:type="spellStart"/>
            <w:r w:rsidRPr="00447C9F">
              <w:rPr>
                <w:rFonts w:ascii="Arial" w:hAnsi="Arial" w:cs="Arial"/>
                <w:sz w:val="22"/>
                <w:szCs w:val="22"/>
              </w:rPr>
              <w:t>centyl</w:t>
            </w:r>
            <w:proofErr w:type="spellEnd"/>
            <w:r w:rsidRPr="00447C9F">
              <w:rPr>
                <w:rFonts w:ascii="Arial" w:hAnsi="Arial" w:cs="Arial"/>
                <w:sz w:val="22"/>
                <w:szCs w:val="22"/>
              </w:rPr>
              <w:t xml:space="preserve"> ciśnienia skurczowego, </w:t>
            </w:r>
            <w:proofErr w:type="spellStart"/>
            <w:r w:rsidRPr="00447C9F">
              <w:rPr>
                <w:rFonts w:ascii="Arial" w:hAnsi="Arial" w:cs="Arial"/>
                <w:sz w:val="22"/>
                <w:szCs w:val="22"/>
              </w:rPr>
              <w:t>centyl</w:t>
            </w:r>
            <w:proofErr w:type="spellEnd"/>
            <w:r w:rsidRPr="00447C9F">
              <w:rPr>
                <w:rFonts w:ascii="Arial" w:hAnsi="Arial" w:cs="Arial"/>
                <w:sz w:val="22"/>
                <w:szCs w:val="22"/>
              </w:rPr>
              <w:t xml:space="preserve"> ciśnienia rozkurczowego (system automatycznie wylicza wartości zgodnie z siatkami centylowymi wg płci), ocena ciśnienia tętniczego wg zakresu)</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zalecenia i wskazówki dot. masy ciała, ostrości wzroku, słuchu, układu ruchu, ciśnienia tętniczego.</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W zakładce statystyki; wykonywane w oparciu o zakres: masa ciała w normie, znaczna niedowaga, niedowaga, szczupłość, nadwaga, otyłość, razem) oraz wybrane założenie; liczba i %, a także wykres słupkowy. Dodatkowo statystyki dla ciśnienia tętniczego, ostrości wzroku, układy ruchu i inne.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Tworzenie dowolnych sprawozdań na podstawie wprowadzonych danych i eksport do Excela, PDF</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Podczas dodania ucznia pacjenta musi być zapewniona możliwość wyszukania w rejestrze pacjentów lub dodania nowego rekordu pacjenta. Wyszukanie pacjenta wg minimum następujących kryteriów: nazwisko, imię, tytuł, nr PESEL, płeć, data urodzenia, wiek, adresu zamieszkania (miejscowość, ulica, numer domu, kod pocztowy)</w:t>
            </w:r>
          </w:p>
        </w:tc>
      </w:tr>
    </w:tbl>
    <w:p w:rsidR="00AA283A" w:rsidRDefault="00AA283A" w:rsidP="00AA283A">
      <w:pPr>
        <w:spacing w:after="160" w:line="259" w:lineRule="auto"/>
        <w:rPr>
          <w:rFonts w:ascii="Arial" w:hAnsi="Arial" w:cs="Arial"/>
          <w:color w:val="2E74B5"/>
          <w:sz w:val="22"/>
          <w:szCs w:val="22"/>
          <w:lang w:eastAsia="en-US"/>
        </w:rPr>
      </w:pPr>
    </w:p>
    <w:p w:rsidR="006137E8" w:rsidRPr="006137E8" w:rsidRDefault="006137E8" w:rsidP="006137E8">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6137E8">
        <w:rPr>
          <w:rFonts w:ascii="Arial" w:hAnsi="Arial" w:cs="Arial"/>
          <w:color w:val="2E74B5"/>
          <w:sz w:val="22"/>
          <w:szCs w:val="22"/>
          <w:lang w:eastAsia="en-US"/>
        </w:rPr>
        <w:t>OBSŁUGA PACJ</w:t>
      </w:r>
      <w:r>
        <w:rPr>
          <w:rFonts w:ascii="Arial" w:hAnsi="Arial" w:cs="Arial"/>
          <w:color w:val="2E74B5"/>
          <w:sz w:val="22"/>
          <w:szCs w:val="22"/>
          <w:lang w:eastAsia="en-US"/>
        </w:rPr>
        <w:t>ENTÓW ODDZIAŁU POBYTU DZIENNEGO</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6137E8" w:rsidRPr="00B011BB" w:rsidTr="00B526B8">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sz w:val="22"/>
                <w:szCs w:val="22"/>
              </w:rPr>
            </w:pPr>
            <w:r w:rsidRPr="00B011BB">
              <w:rPr>
                <w:rFonts w:ascii="Arial" w:hAnsi="Arial" w:cs="Arial"/>
                <w:b/>
                <w:bCs/>
                <w:sz w:val="22"/>
                <w:szCs w:val="22"/>
              </w:rPr>
              <w:t>Opis funkcjonalności</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6137E8" w:rsidP="00207C3D">
            <w:pPr>
              <w:rPr>
                <w:rFonts w:ascii="Arial" w:hAnsi="Arial" w:cs="Arial"/>
                <w:color w:val="000000"/>
                <w:sz w:val="22"/>
                <w:szCs w:val="22"/>
              </w:rPr>
            </w:pPr>
            <w:r>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Obsługa listy pacjentów Oddziału:</w:t>
            </w:r>
          </w:p>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 wyszukiwanie pacjentów na liście wg różnych parametrów,</w:t>
            </w:r>
          </w:p>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 wyszukanie pacjenta na podstawie kodu kreskowego z opaski,</w:t>
            </w:r>
          </w:p>
          <w:p w:rsidR="006137E8" w:rsidRPr="00B011BB" w:rsidRDefault="00A91602" w:rsidP="00A91602">
            <w:pPr>
              <w:spacing w:after="160" w:line="259" w:lineRule="auto"/>
              <w:rPr>
                <w:rFonts w:ascii="Arial" w:hAnsi="Arial" w:cs="Arial"/>
                <w:sz w:val="22"/>
                <w:szCs w:val="22"/>
              </w:rPr>
            </w:pPr>
            <w:r w:rsidRPr="00A91602">
              <w:rPr>
                <w:rFonts w:ascii="Arial" w:hAnsi="Arial" w:cs="Arial"/>
                <w:sz w:val="22"/>
                <w:szCs w:val="20"/>
              </w:rPr>
              <w:t>- modyfikacja danych pacjentów z listy oddziałowej,</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 xml:space="preserve">Przegląd danych archiwalnych pacjenta: </w:t>
            </w:r>
          </w:p>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 zakresie danych osobowych,</w:t>
            </w:r>
          </w:p>
          <w:p w:rsidR="006137E8" w:rsidRPr="003B329C" w:rsidRDefault="003B329C" w:rsidP="003B329C">
            <w:pPr>
              <w:rPr>
                <w:rFonts w:ascii="Arial" w:hAnsi="Arial" w:cs="Arial"/>
                <w:sz w:val="22"/>
                <w:szCs w:val="22"/>
              </w:rPr>
            </w:pPr>
            <w:r w:rsidRPr="00197481">
              <w:rPr>
                <w:rFonts w:ascii="Arial" w:hAnsi="Arial" w:cs="Arial"/>
                <w:sz w:val="22"/>
                <w:szCs w:val="22"/>
              </w:rPr>
              <w:t>-</w:t>
            </w:r>
            <w:r w:rsidR="007A25ED">
              <w:rPr>
                <w:rFonts w:ascii="Arial" w:hAnsi="Arial" w:cs="Arial"/>
                <w:sz w:val="22"/>
                <w:szCs w:val="22"/>
              </w:rPr>
              <w:t xml:space="preserve"> </w:t>
            </w:r>
            <w:r w:rsidRPr="00197481">
              <w:rPr>
                <w:rFonts w:ascii="Arial" w:hAnsi="Arial" w:cs="Arial"/>
                <w:sz w:val="22"/>
                <w:szCs w:val="22"/>
              </w:rPr>
              <w:t>w zakresie danych z poszczególnych pobytów szpitalnych, badań diagnostycznych, laboratoryjnych</w:t>
            </w:r>
            <w:r w:rsidRPr="003B329C">
              <w:rPr>
                <w:rFonts w:ascii="Arial" w:hAnsi="Arial" w:cs="Arial"/>
                <w:sz w:val="22"/>
                <w:szCs w:val="22"/>
              </w:rPr>
              <w:t xml:space="preserve"> </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6137E8" w:rsidRPr="00B011BB" w:rsidRDefault="003B329C" w:rsidP="006137E8">
            <w:pPr>
              <w:spacing w:after="160" w:line="259" w:lineRule="auto"/>
              <w:rPr>
                <w:rFonts w:ascii="Arial" w:hAnsi="Arial" w:cs="Arial"/>
                <w:sz w:val="22"/>
                <w:szCs w:val="22"/>
              </w:rPr>
            </w:pPr>
            <w:r w:rsidRPr="00197481">
              <w:rPr>
                <w:rFonts w:ascii="Arial" w:hAnsi="Arial" w:cs="Arial"/>
                <w:sz w:val="22"/>
                <w:szCs w:val="22"/>
              </w:rPr>
              <w:t>Zaplanowanie późniejszego terminu przyjęcia – wpis do Księgi Oczekujących Oddziału,</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Rejestracja przyjęcia pacjenta na Oddziale:</w:t>
            </w:r>
          </w:p>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nadanie numeru Księgi Oddziałowej – automatycznego lub przez użytkownika,</w:t>
            </w:r>
          </w:p>
          <w:p w:rsidR="006137E8" w:rsidRPr="007A25ED"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wprowadzenie danych lekarza i psychologa  prowadzącego, (z wykorzystaniem wbudowanego  słownika)wprowadzenie danych o miejscu hospitalizacji w ramach oddziału: odcinka oddziałowego, łóżka,</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elementów pobytu pacjenta na Oddziale: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 xml:space="preserve">wywiad wstępny z możliwością użycia katalogu predefiniowanych pojęć, określeń, sformułowań, treści,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możliwość wykorzystania szablonów i zdefiniowanych formularzy do wprowadzania danych (np. z wywiadu),</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rozpoznania: wstępne, współistniejące i końcowe,</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 xml:space="preserve">Wykonane pacjentowi elementy leczenia (zlecenia):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procedury, w tym zabiegi,</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badania diagnostyczne,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 xml:space="preserve">leki,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konsultacje,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diety,</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obserwacje,</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Obsługa raportów lekarskich i pielęgniarskich.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przepustek.</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Prowadzenie i wydruk Historii Choroby w podziale na: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dane z przyjęcia pacjenta,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wywiad wstępny (przedmiotowo, podmiotowo),</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przebieg choroby,</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epikryza (możliwością wykorzystania słownika tekstów standardowych).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Wydruki dokumentów wewnętrznych Oddziału, w tym:</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Karta Wypisowa,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Karta Informacyjna</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Możliwość prowadzenia apteczki oddziałowej</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Raporty ksiąg oddziału, ruchu chorych.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cykli w osobodniu pobytu dziennego.</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Możliwość zdefiniowania gabinetów konsultacyjnych i zabiegowych w ramach oddziału z pełną funkcjonaliści modułu gabinet.</w:t>
            </w:r>
          </w:p>
        </w:tc>
      </w:tr>
    </w:tbl>
    <w:p w:rsidR="006137E8" w:rsidRDefault="006137E8" w:rsidP="00AA283A">
      <w:pPr>
        <w:spacing w:after="160" w:line="259" w:lineRule="auto"/>
        <w:rPr>
          <w:sz w:val="22"/>
          <w:szCs w:val="22"/>
        </w:rPr>
      </w:pPr>
    </w:p>
    <w:p w:rsidR="00933F64" w:rsidRPr="00B011BB" w:rsidRDefault="00933F64" w:rsidP="00933F64">
      <w:pPr>
        <w:pStyle w:val="Nagwek1"/>
        <w:rPr>
          <w:sz w:val="22"/>
          <w:szCs w:val="22"/>
        </w:rPr>
      </w:pPr>
      <w:r w:rsidRPr="00B011BB">
        <w:rPr>
          <w:sz w:val="22"/>
          <w:szCs w:val="22"/>
        </w:rPr>
        <w:t>Część administracyjna</w:t>
      </w:r>
    </w:p>
    <w:p w:rsidR="00933F64" w:rsidRPr="00B011BB" w:rsidRDefault="00933F64" w:rsidP="00933F64">
      <w:pPr>
        <w:pStyle w:val="Nagwek2"/>
        <w:rPr>
          <w:rFonts w:ascii="Arial" w:hAnsi="Arial" w:cs="Arial"/>
          <w:sz w:val="22"/>
          <w:szCs w:val="22"/>
        </w:rPr>
      </w:pPr>
      <w:r w:rsidRPr="00B011BB">
        <w:rPr>
          <w:rFonts w:ascii="Arial" w:hAnsi="Arial" w:cs="Arial"/>
          <w:sz w:val="22"/>
          <w:szCs w:val="22"/>
        </w:rPr>
        <w:t>Wymagania ogólne</w:t>
      </w:r>
    </w:p>
    <w:tbl>
      <w:tblPr>
        <w:tblW w:w="13820" w:type="dxa"/>
        <w:tblCellMar>
          <w:left w:w="70" w:type="dxa"/>
          <w:right w:w="70" w:type="dxa"/>
        </w:tblCellMar>
        <w:tblLook w:val="04A0" w:firstRow="1" w:lastRow="0" w:firstColumn="1" w:lastColumn="0" w:noHBand="0" w:noVBand="1"/>
      </w:tblPr>
      <w:tblGrid>
        <w:gridCol w:w="760"/>
        <w:gridCol w:w="13060"/>
      </w:tblGrid>
      <w:tr w:rsidR="00933F64" w:rsidRPr="00B011BB" w:rsidTr="00933F64">
        <w:trPr>
          <w:trHeight w:val="326"/>
        </w:trPr>
        <w:tc>
          <w:tcPr>
            <w:tcW w:w="760" w:type="dxa"/>
            <w:tcBorders>
              <w:top w:val="single" w:sz="8" w:space="0" w:color="auto"/>
              <w:left w:val="single" w:sz="8" w:space="0" w:color="auto"/>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3060" w:type="dxa"/>
            <w:tcBorders>
              <w:top w:val="single" w:sz="8" w:space="0" w:color="auto"/>
              <w:left w:val="nil"/>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0B4819" w:rsidRPr="00B011BB" w:rsidTr="00E324E5">
        <w:trPr>
          <w:trHeight w:val="326"/>
        </w:trPr>
        <w:tc>
          <w:tcPr>
            <w:tcW w:w="760" w:type="dxa"/>
            <w:tcBorders>
              <w:top w:val="single" w:sz="8" w:space="0" w:color="auto"/>
              <w:left w:val="single" w:sz="8" w:space="0" w:color="auto"/>
              <w:bottom w:val="single" w:sz="4" w:space="0" w:color="auto"/>
              <w:right w:val="single" w:sz="4" w:space="0" w:color="auto"/>
            </w:tcBorders>
            <w:shd w:val="clear" w:color="auto" w:fill="D8E4BC"/>
            <w:vAlign w:val="center"/>
          </w:tcPr>
          <w:p w:rsidR="000B4819" w:rsidRPr="00B011BB" w:rsidRDefault="000B4819" w:rsidP="000B4819">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3060" w:type="dxa"/>
            <w:tcBorders>
              <w:top w:val="single" w:sz="8" w:space="0" w:color="auto"/>
              <w:left w:val="nil"/>
              <w:bottom w:val="single" w:sz="4" w:space="0" w:color="auto"/>
              <w:right w:val="single" w:sz="4" w:space="0" w:color="auto"/>
            </w:tcBorders>
            <w:shd w:val="clear" w:color="auto" w:fill="D8E4BC"/>
            <w:vAlign w:val="center"/>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Wymagania ogólne</w:t>
            </w:r>
          </w:p>
        </w:tc>
      </w:tr>
      <w:tr w:rsidR="000B4819"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4819" w:rsidRPr="00B011BB" w:rsidRDefault="000B4819" w:rsidP="000B4819">
            <w:pPr>
              <w:jc w:val="center"/>
              <w:rPr>
                <w:rFonts w:ascii="Arial" w:hAnsi="Arial" w:cs="Arial"/>
                <w:bCs/>
                <w:color w:val="000000"/>
                <w:sz w:val="22"/>
                <w:szCs w:val="22"/>
              </w:rPr>
            </w:pPr>
            <w:r w:rsidRPr="00B011BB">
              <w:rPr>
                <w:rFonts w:ascii="Arial" w:hAnsi="Arial" w:cs="Arial"/>
                <w:bCs/>
                <w:color w:val="000000"/>
                <w:sz w:val="22"/>
                <w:szCs w:val="22"/>
              </w:rPr>
              <w:t>1</w:t>
            </w:r>
            <w:r w:rsidR="00397E8A" w:rsidRPr="00B011BB">
              <w:rPr>
                <w:rFonts w:ascii="Arial" w:hAnsi="Arial" w:cs="Arial"/>
                <w:bCs/>
                <w:color w:val="000000"/>
                <w:sz w:val="22"/>
                <w:szCs w:val="22"/>
              </w:rPr>
              <w:t>.</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0B4819" w:rsidRPr="00B011BB" w:rsidRDefault="000B4819" w:rsidP="000B4819">
            <w:pPr>
              <w:jc w:val="center"/>
              <w:rPr>
                <w:rFonts w:ascii="Arial" w:hAnsi="Arial" w:cs="Arial"/>
                <w:b/>
                <w:bCs/>
                <w:sz w:val="22"/>
                <w:szCs w:val="22"/>
              </w:rPr>
            </w:pPr>
            <w:r w:rsidRPr="00B011BB">
              <w:rPr>
                <w:rFonts w:ascii="Arial" w:hAnsi="Arial" w:cs="Arial"/>
                <w:sz w:val="22"/>
                <w:szCs w:val="22"/>
              </w:rPr>
              <w:t>System umożliwia stosowanie polityki silnego hasła (tj. wymuszania odpowiedniej budowy hasła), wymuszanie zmiany hasła, integrację z Active Directory/LDAP</w:t>
            </w:r>
          </w:p>
        </w:tc>
      </w:tr>
      <w:tr w:rsidR="008F0BA9"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F0BA9" w:rsidRPr="00B011BB" w:rsidRDefault="008F0BA9" w:rsidP="000B4819">
            <w:pPr>
              <w:jc w:val="center"/>
              <w:rPr>
                <w:rFonts w:ascii="Arial" w:hAnsi="Arial" w:cs="Arial"/>
                <w:bCs/>
                <w:color w:val="000000"/>
                <w:sz w:val="22"/>
                <w:szCs w:val="22"/>
              </w:rPr>
            </w:pPr>
            <w:r>
              <w:rPr>
                <w:rFonts w:ascii="Arial" w:hAnsi="Arial" w:cs="Arial"/>
                <w:bCs/>
                <w:color w:val="000000"/>
                <w:sz w:val="22"/>
                <w:szCs w:val="22"/>
              </w:rPr>
              <w:t>2.</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8F0BA9" w:rsidRPr="00B011BB" w:rsidRDefault="008F0BA9" w:rsidP="000B4819">
            <w:pPr>
              <w:jc w:val="center"/>
              <w:rPr>
                <w:rFonts w:ascii="Arial" w:hAnsi="Arial" w:cs="Arial"/>
                <w:sz w:val="22"/>
                <w:szCs w:val="22"/>
              </w:rPr>
            </w:pPr>
            <w:r>
              <w:rPr>
                <w:rFonts w:ascii="Arial" w:hAnsi="Arial" w:cs="Arial"/>
                <w:sz w:val="22"/>
                <w:szCs w:val="22"/>
              </w:rPr>
              <w:t xml:space="preserve">System umożliwia administratorowi zdalne wylogowanie </w:t>
            </w:r>
            <w:r w:rsidR="00397AFA">
              <w:rPr>
                <w:rFonts w:ascii="Arial" w:hAnsi="Arial" w:cs="Arial"/>
                <w:sz w:val="22"/>
                <w:szCs w:val="22"/>
              </w:rPr>
              <w:t xml:space="preserve">wskazanego </w:t>
            </w:r>
            <w:r>
              <w:rPr>
                <w:rFonts w:ascii="Arial" w:hAnsi="Arial" w:cs="Arial"/>
                <w:sz w:val="22"/>
                <w:szCs w:val="22"/>
              </w:rPr>
              <w:t>użytkownik</w:t>
            </w:r>
            <w:r w:rsidR="00397AFA">
              <w:rPr>
                <w:rFonts w:ascii="Arial" w:hAnsi="Arial" w:cs="Arial"/>
                <w:sz w:val="22"/>
                <w:szCs w:val="22"/>
              </w:rPr>
              <w:t>a / wszystkich użytkowników.</w:t>
            </w:r>
          </w:p>
        </w:tc>
      </w:tr>
      <w:tr w:rsidR="005B0C40"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B0C40" w:rsidRDefault="005B0C40" w:rsidP="000B4819">
            <w:pPr>
              <w:jc w:val="center"/>
              <w:rPr>
                <w:rFonts w:ascii="Arial" w:hAnsi="Arial" w:cs="Arial"/>
                <w:bCs/>
                <w:color w:val="000000"/>
                <w:sz w:val="22"/>
                <w:szCs w:val="22"/>
              </w:rPr>
            </w:pPr>
            <w:r>
              <w:rPr>
                <w:rFonts w:ascii="Arial" w:hAnsi="Arial" w:cs="Arial"/>
                <w:bCs/>
                <w:color w:val="000000"/>
                <w:sz w:val="22"/>
                <w:szCs w:val="22"/>
              </w:rPr>
              <w:t xml:space="preserve">3. </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5B0C40" w:rsidRDefault="005B0C40" w:rsidP="000B4819">
            <w:pPr>
              <w:jc w:val="center"/>
              <w:rPr>
                <w:rFonts w:ascii="Arial" w:hAnsi="Arial" w:cs="Arial"/>
                <w:sz w:val="22"/>
                <w:szCs w:val="22"/>
              </w:rPr>
            </w:pPr>
            <w:r>
              <w:rPr>
                <w:rFonts w:ascii="Arial" w:hAnsi="Arial" w:cs="Arial"/>
                <w:sz w:val="22"/>
                <w:szCs w:val="22"/>
              </w:rPr>
              <w:t>System umożliwia wyświetlenie listy aktualnie zalogowanych użytkowników (z podaniem adresu IP stacji z której dany użytkownik jest zalogowany wraz z informacja o typie konta).</w:t>
            </w:r>
          </w:p>
        </w:tc>
      </w:tr>
      <w:tr w:rsidR="000B4819" w:rsidRPr="00B011BB" w:rsidTr="00397E8A">
        <w:trPr>
          <w:trHeight w:val="300"/>
        </w:trPr>
        <w:tc>
          <w:tcPr>
            <w:tcW w:w="760" w:type="dxa"/>
            <w:tcBorders>
              <w:top w:val="nil"/>
              <w:left w:val="single" w:sz="4" w:space="0" w:color="auto"/>
              <w:bottom w:val="single" w:sz="4" w:space="0" w:color="auto"/>
              <w:right w:val="single" w:sz="4" w:space="0" w:color="auto"/>
            </w:tcBorders>
            <w:shd w:val="clear" w:color="000000" w:fill="D8E4BC"/>
            <w:vAlign w:val="center"/>
          </w:tcPr>
          <w:p w:rsidR="000B4819" w:rsidRPr="00B011BB" w:rsidRDefault="000B4819" w:rsidP="00397E8A">
            <w:p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Administracja</w:t>
            </w:r>
          </w:p>
        </w:tc>
      </w:tr>
      <w:tr w:rsidR="000B4819" w:rsidRPr="00B011BB" w:rsidTr="00397E8A">
        <w:trPr>
          <w:trHeight w:val="600"/>
        </w:trPr>
        <w:tc>
          <w:tcPr>
            <w:tcW w:w="760" w:type="dxa"/>
            <w:tcBorders>
              <w:top w:val="nil"/>
              <w:left w:val="single" w:sz="4"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Wykonawca zobowiązany jest do dostarczenia dokumentacji technicznej i projektowej</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Wykonawca zobowiązany jest do dostarczenia dokumentacji dla  administratora wraz z opisem procedury instalacji i aktualizacji systemu.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Dostawca gwarantuje dostarczenie dokumentacji użytkowej, systemowej i instalacyjnej, zgodnej ze stanem faktycznym</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możliwość wykonywania kopii zapasowych danych bez konieczności wylogowania użytkowników, z możliwością odtworzenia backupu przyrostowego do dowolnego punktu w czasie z wykonanych wcześniej kopii zapasowych</w:t>
            </w:r>
          </w:p>
        </w:tc>
      </w:tr>
      <w:tr w:rsidR="000B4819" w:rsidRPr="00B011BB" w:rsidTr="00397E8A">
        <w:trPr>
          <w:trHeight w:val="21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Zamawiający będzie miał możliwość swobodnego ustalania harmonogramu automatycznego tworzenia kopii zapasowych baz danych. Poza mechanizmem automatycznym obowiązkowe jest umożliwiać wykonanie kopii zapasowych baz danych w dowolnej chwili, na żądanie administratora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musi umożliwiać planowe wykonywanie kopi zapasowych baz danych, w postaci pełnej lub przyrostowej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wykonywanie kopii zapasowych baz danych bez konieczności wylogowania użytkowników systemu</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do modyfikacji raportów (w tym wyglądu dokumentów)</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posiada mechanizm do załączania własnych dodatkowych raportów (np. definiowanych w </w:t>
            </w:r>
            <w:proofErr w:type="spellStart"/>
            <w:r w:rsidRPr="00B011BB">
              <w:rPr>
                <w:rFonts w:ascii="Arial" w:hAnsi="Arial" w:cs="Arial"/>
                <w:sz w:val="22"/>
                <w:szCs w:val="22"/>
              </w:rPr>
              <w:t>InfoMaker</w:t>
            </w:r>
            <w:proofErr w:type="spellEnd"/>
            <w:r w:rsidRPr="00B011BB">
              <w:rPr>
                <w:rFonts w:ascii="Arial" w:hAnsi="Arial" w:cs="Arial"/>
                <w:sz w:val="22"/>
                <w:szCs w:val="22"/>
              </w:rPr>
              <w:t xml:space="preserve">, </w:t>
            </w:r>
            <w:proofErr w:type="spellStart"/>
            <w:r w:rsidRPr="00B011BB">
              <w:rPr>
                <w:rFonts w:ascii="Arial" w:hAnsi="Arial" w:cs="Arial"/>
                <w:sz w:val="22"/>
                <w:szCs w:val="22"/>
              </w:rPr>
              <w:t>Crystal</w:t>
            </w:r>
            <w:proofErr w:type="spellEnd"/>
            <w:r w:rsidRPr="00B011BB">
              <w:rPr>
                <w:rFonts w:ascii="Arial" w:hAnsi="Arial" w:cs="Arial"/>
                <w:sz w:val="22"/>
                <w:szCs w:val="22"/>
              </w:rPr>
              <w:t xml:space="preserve"> </w:t>
            </w:r>
            <w:proofErr w:type="spellStart"/>
            <w:r w:rsidRPr="00B011BB">
              <w:rPr>
                <w:rFonts w:ascii="Arial" w:hAnsi="Arial" w:cs="Arial"/>
                <w:sz w:val="22"/>
                <w:szCs w:val="22"/>
              </w:rPr>
              <w:t>Reports</w:t>
            </w:r>
            <w:proofErr w:type="spellEnd"/>
            <w:r w:rsidRPr="00B011BB">
              <w:rPr>
                <w:rFonts w:ascii="Arial" w:hAnsi="Arial" w:cs="Arial"/>
                <w:sz w:val="22"/>
                <w:szCs w:val="22"/>
              </w:rPr>
              <w:t>, lub równoważne), bez konieczności modyfikacji aplikacji</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narzędzia umożliwiające samodzielnie tworzenie niestandardowych raportów (ad hoc) i własne analizy danych</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do zarządzania raportami, w tym możliwość wykonywania kopii raportów i udostępniania ich wszystkim lub wybranym użytkownikom lub grupom użytkowników</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tworzenia analiz wielowymiarowych</w:t>
            </w:r>
          </w:p>
        </w:tc>
      </w:tr>
      <w:tr w:rsidR="000B4819" w:rsidRPr="00B011BB" w:rsidTr="00397E8A">
        <w:trPr>
          <w:trHeight w:val="168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udostępnia dodatkową, dedykowaną aplikację dla administratora systemu (poza narzędziami serwera bazy danych) umożliwiającą: tworzenie baz danych systemu włącznie z instalowanie kompletnej bazy danych systemu, za pomocą kreatora; aktualizację nowej wersji i wgrywanie poprawek do bieżącej wersji systemu; zarządzanie licencjami systemu (w przypadku udzielania ograniczonej liczby licencji)</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możliwość automatycznego pobierania aktualnych wersji aplikacji z zasobu sieciowego (w tym uniemożliwia pracę na niespójnych komponentach)</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mechanizm rejestrowania zmian wykonywanych na obiektach systemu przez użytkowników z poziomu aplikacji oraz z poziomu innych programów korzystających z obiektów systemu (w szczególności z poziomu narzędzi serwera bazy danych)</w:t>
            </w:r>
          </w:p>
        </w:tc>
      </w:tr>
      <w:tr w:rsidR="000B4819" w:rsidRPr="00B011BB" w:rsidTr="00933F64">
        <w:trPr>
          <w:trHeight w:val="300"/>
        </w:trPr>
        <w:tc>
          <w:tcPr>
            <w:tcW w:w="760" w:type="dxa"/>
            <w:tcBorders>
              <w:top w:val="nil"/>
              <w:left w:val="single" w:sz="8" w:space="0" w:color="auto"/>
              <w:bottom w:val="single" w:sz="4" w:space="0" w:color="auto"/>
              <w:right w:val="single" w:sz="4" w:space="0" w:color="auto"/>
            </w:tcBorders>
            <w:shd w:val="clear" w:color="000000" w:fill="D8E4BC"/>
            <w:vAlign w:val="center"/>
            <w:hideMark/>
          </w:tcPr>
          <w:p w:rsidR="000B4819" w:rsidRPr="00B011BB" w:rsidRDefault="000B4819" w:rsidP="00397E8A">
            <w:p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Bezpieczeństwo</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wyposażony jest w zabezpieczenia przed nieautoryzowanym dostępem. Zabezpieczenia muszą funkcjonować na poziomie klienta (aplikacji) i serwera (serwera bazy danych)</w:t>
            </w:r>
          </w:p>
        </w:tc>
      </w:tr>
      <w:tr w:rsidR="000B4819" w:rsidRPr="00B011BB" w:rsidTr="00397E8A">
        <w:trPr>
          <w:trHeight w:val="21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umożliwić w sposób jawny prezentację osób wykonujących operacje na dokumentach. Jawny sposób prezentacji danych umożliwia jednocześnie wyszukiwanie dokumentów wprowadzonych lub zatwierdzonych przez konkretnego użytkownika.</w:t>
            </w:r>
          </w:p>
        </w:tc>
      </w:tr>
      <w:tr w:rsidR="000B4819" w:rsidRPr="00B011BB" w:rsidTr="00611486">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611486" w:rsidRDefault="000B4819" w:rsidP="00611486">
            <w:pPr>
              <w:rPr>
                <w:rFonts w:ascii="Arial" w:hAnsi="Arial" w:cs="Arial"/>
                <w:sz w:val="22"/>
                <w:szCs w:val="22"/>
              </w:rPr>
            </w:pPr>
            <w:r w:rsidRPr="00B011BB">
              <w:rPr>
                <w:rFonts w:ascii="Arial" w:hAnsi="Arial" w:cs="Arial"/>
                <w:sz w:val="22"/>
                <w:szCs w:val="22"/>
              </w:rPr>
              <w:t>Posiada mechanizm rejestrowania zmian wykonywanych na obiektach systemu przez użytkowników z poziomu aplikacji oraz przez inne programy korzystające z obiektów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uniemożliwia kasowanie kont użytkowników. Niepotrzebne konta użytkowników mogą być jedynie deaktywowane.</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pozwala na definiowanie dowolnej liczby użytkowników; weryfikacja licencji (w przypadku udzielania ograniczonej liczby licencji) oparta jest o ilość jednocześnie zalogowanych użytkowników do systemu</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definiowanie grup użytkowników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na poziomie grup użytkowników oraz na poziomie pojedynczych użytkowników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Przy modyfikowaniu posiadanych uprawnień możliwość określenia, czy edytowane uprawnienie jest nadawane lub odbierane</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przypisywania użytkowników systemu do wielu zdefiniowanych grup</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do akcji i obiektów systemowych dla użytkowników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wybranym użytkownikom na określony z góry okres (np. do wybranej daty)</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dla wybranych kont użytkowników wprowadzenie daty ważności konta (po zadanym terminie zalogowanie użytkownika będzie niemożliwe)</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000000" w:fill="D8E4BC"/>
            <w:vAlign w:val="center"/>
          </w:tcPr>
          <w:p w:rsidR="000B4819" w:rsidRPr="00B011BB" w:rsidRDefault="000B4819" w:rsidP="00397E8A">
            <w:pPr>
              <w:jc w:val="center"/>
              <w:rPr>
                <w:rFonts w:ascii="Arial" w:hAnsi="Arial" w:cs="Arial"/>
                <w:b/>
                <w:bCs/>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System</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Zapewnienie powiązań logicznych pomiędzy modułami systemu oraz wykorzystywanie wspólnych danych w obrębie bazy danych na serwerze</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konstrukcję  modułów  ze ściśle zdefiniowanymi powiązaniami i interfejsami międzymodułowymi oraz posiada możliwość rozbudowy</w:t>
            </w:r>
          </w:p>
        </w:tc>
      </w:tr>
      <w:tr w:rsidR="000B4819" w:rsidRPr="00B011BB" w:rsidTr="00397E8A">
        <w:trPr>
          <w:trHeight w:val="168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przechowuje dane w relacyjnej bazie danych SQL i do komunikacji z serwerem baz danych wykorzystuje zapytania SQL zwracające wiele rekordów z żądanego zakresu danych. Serwer baz danych musi posiadać deklarowaną wysoką zgodność ze standardem co najmniej ANSI SQL-92 w zakresie tworzenia struktur danych (DDL) jak i modyfikacji danych (DML) oraz posiadać wiele interfejsów dostępu do danych (np. ODBC, JDBC, OLEDB, ADO.NET)</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Oferowane rozwiązanie musi pracować na jednej platformie bazodanowej</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mieć możliwość ewidencjonowania transakcji w różnych walutach z automatycznym przeliczaniem wartości na PLN</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zmiany waluty podstawowej na EURO i dalszej pracy w EURO (w przypadku przystąpienia Polski do unii walutowej)</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wprowadzenie innego roku obrotowego niż rok kalendarzowy</w:t>
            </w:r>
          </w:p>
        </w:tc>
      </w:tr>
      <w:tr w:rsidR="000B4819" w:rsidRPr="00B011BB" w:rsidTr="00397E8A">
        <w:trPr>
          <w:trHeight w:val="24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być wielodostępny i wielostanowiskowy, z mechanizmami kontroli współużytkowania danych/dokumentów, wykluczającymi możliwość powstawania konfliktów czy utraty informacji podczas jednoczesnego podglądu/edycji tych samych danych/dokumentów przez więcej niż jednego użytkownika</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Poprawna praca serwera na systemie operacyjnym Windows 2008 R2 i wyższych wersjach (Zamawiający dopuszcza systemy równoważne z zastrzeżeniem przepisu wynikającego z art. 30 ust. 5 ustawy)</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Poprawna praca aplikacji klienckiej w środowisku graficznym na sy</w:t>
            </w:r>
            <w:r w:rsidR="00761E22">
              <w:rPr>
                <w:rFonts w:ascii="Arial" w:hAnsi="Arial" w:cs="Arial"/>
                <w:sz w:val="22"/>
                <w:szCs w:val="22"/>
              </w:rPr>
              <w:t>stemie operacyjnym Windows 7</w:t>
            </w:r>
            <w:r w:rsidRPr="00B011BB">
              <w:rPr>
                <w:rFonts w:ascii="Arial" w:hAnsi="Arial" w:cs="Arial"/>
                <w:sz w:val="22"/>
                <w:szCs w:val="22"/>
              </w:rPr>
              <w:t xml:space="preserve"> i wyższych wersjach (Zamawiający dopuszcza systemy równoważne z zastrzeżeniem przepisu wynikającego z art. 30 ust. 5 ustawy)</w:t>
            </w:r>
          </w:p>
        </w:tc>
      </w:tr>
      <w:tr w:rsidR="000B4819" w:rsidRPr="00B011BB" w:rsidTr="00397E8A">
        <w:trPr>
          <w:trHeight w:val="24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zachowanie w całym zintegrowanym systemie zasady jednokrotnego wprowadzania danych (dane wprowadzone w jednym zakresie funkcjonalnym będą widoczne w innych zakresach funkcjonalnych systemu, w tym zintegrowany katalog kontrahentów, pracowników, stawek VAT itp.)</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mieć możliwość założenia dowolnego definiowanego słownika i wykorzystanie go we wszystkich obszarach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współpracy z systemami bankowości elektronicznej oraz z typowymi systemami wymaganymi przez polskie prawo co najmniej z Programem Płatnik</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pozwalać na swobodne definiowanie własnych typów/szablonów dokumentów oraz wykorzystywanie ich u Zamawiającego</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Eksport danych w standardowych formatach, co najmniej plik tekstowy, </w:t>
            </w:r>
            <w:proofErr w:type="spellStart"/>
            <w:r w:rsidRPr="00B011BB">
              <w:rPr>
                <w:rFonts w:ascii="Arial" w:hAnsi="Arial" w:cs="Arial"/>
                <w:sz w:val="22"/>
                <w:szCs w:val="22"/>
              </w:rPr>
              <w:t>MsOffice</w:t>
            </w:r>
            <w:proofErr w:type="spellEnd"/>
            <w:r w:rsidRPr="00B011BB">
              <w:rPr>
                <w:rFonts w:ascii="Arial" w:hAnsi="Arial" w:cs="Arial"/>
                <w:sz w:val="22"/>
                <w:szCs w:val="22"/>
              </w:rPr>
              <w:t>, XML</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menu tekstowe i menu graficzne</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Menu graficzne – pasek narzędzi przedstawiający skróty do podstawowych funkcji w postaci ikon  z możliwością nadania własnych nazw</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pracę w trybie klient-serwer jak również pracę terminalową</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pracy zdalnej z wykorzystaniem protokołu VPN</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Tworzenie profili dla użytkowników pozwalających na personalizację systemu dla użytkowników różnych obszarów i różnych funkcjonalności (np. udostępnianie najczęściej używanych funkcji)</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tworzenia wielu spersonalizowanych profili dla jednego użytkownika i możliwość przełączania się pomiędzy nimi bez konieczności przelogowania</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Graficzny interfejs użytkownika systemu</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dysponuje graficznym interfejsem użytkownika typu MDI (Multi </w:t>
            </w:r>
            <w:proofErr w:type="spellStart"/>
            <w:r w:rsidRPr="00B011BB">
              <w:rPr>
                <w:rFonts w:ascii="Arial" w:hAnsi="Arial" w:cs="Arial"/>
                <w:sz w:val="22"/>
                <w:szCs w:val="22"/>
              </w:rPr>
              <w:t>Document</w:t>
            </w:r>
            <w:proofErr w:type="spellEnd"/>
            <w:r w:rsidRPr="00B011BB">
              <w:rPr>
                <w:rFonts w:ascii="Arial" w:hAnsi="Arial" w:cs="Arial"/>
                <w:sz w:val="22"/>
                <w:szCs w:val="22"/>
              </w:rPr>
              <w:t xml:space="preserve"> Interface) lub podobnym, pozwalającym na jednoczesną prace nad wieloma dokumentami w różnych oknach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komunikuje się z użytkownikiem w języku polskim, udostępniając możliwość korzystania z pomocy kontekstowej w języku polskim</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udostępnia kontekstową pomoc w języku polskim wywoływaną klawiszem skrótu (np. F1)</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posiadać dokumentację w języku polskim (w postaci wydruku oraz na nośniku CD / DVD) pozwalającą na samodzielną naukę obsługi każdego obszaru (modułu)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łatwego przemieszczania się w systemie w kontekście danego zakresu informacji – łącza między powiązanymi dokumentami i operacjami</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uruchamiania formularzy z kilku obszarów funkcjonalnych w jednej instancji aplikacji, bez konieczności przerywania pracy i uruchamiania kolejnych kopii programu</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dysponuje wbudowanym komunikatorem tekstowym, umożliwiającym wymianę informacji między użytkownikami oraz wysył</w:t>
            </w:r>
            <w:r w:rsidR="000F3A4E">
              <w:rPr>
                <w:rFonts w:ascii="Arial" w:hAnsi="Arial" w:cs="Arial"/>
                <w:sz w:val="22"/>
                <w:szCs w:val="22"/>
              </w:rPr>
              <w:t xml:space="preserve">anie informacji do użytkowników (również do wszystkich użytkowników jednej wiadomości) </w:t>
            </w:r>
            <w:r w:rsidRPr="00B011BB">
              <w:rPr>
                <w:rFonts w:ascii="Arial" w:hAnsi="Arial" w:cs="Arial"/>
                <w:sz w:val="22"/>
                <w:szCs w:val="22"/>
              </w:rPr>
              <w:t>przez system, przekazywanie linków do dokumentów w systemie</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wykonywanie odwracalnych operacji w trybie testowym (np. do sprawdzenia skutków księgowania) lub ich realizację na bazie testowej z aktualnymi danymi i konfiguracją</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pozwala na przekazywanie wyników sprawozdań i analiz w postaci elektronicznej do modułów pakietu MS Office lub równoważnego</w:t>
            </w:r>
          </w:p>
        </w:tc>
      </w:tr>
      <w:tr w:rsidR="000B4819" w:rsidRPr="00B011BB" w:rsidTr="00397E8A">
        <w:trPr>
          <w:trHeight w:val="1403"/>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przygotowuje wyniki sprawozdań i analiz w postaci plików MS Office 2003 (np. MS Excel) oraz automatycznie (mechanizm OLE) uruchamia wybrany moduł pakietu MS Office  (lub inny skojarzony na stacji roboczej) prezentuje w nim przygotowane wyniki w opracowanej przez użytkownika formie (tabela, wykres, pismo itp.)</w:t>
            </w:r>
          </w:p>
        </w:tc>
      </w:tr>
      <w:tr w:rsidR="000B4819" w:rsidRPr="00B011BB" w:rsidTr="00397E8A">
        <w:trPr>
          <w:trHeight w:val="997"/>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przenoszenie danych pomiędzy oprogramowaniem aplikacyjnym i innymi programami uruchomionymi na stacji roboczej z zastosowaniem technik Windows (poprzez schowek, mechanizmy OLE lub Active X)</w:t>
            </w:r>
          </w:p>
        </w:tc>
      </w:tr>
      <w:tr w:rsidR="000B4819" w:rsidRPr="00B011BB" w:rsidTr="00397E8A">
        <w:trPr>
          <w:trHeight w:val="103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posiadać możliwość samodzielnego ograniczenia przez użytkownika zakresu danych poprzez zastosowanie łatwych w obsłudze filtrów, a także możliwość pracy na wyselekcjonowanej grupie danych</w:t>
            </w:r>
          </w:p>
        </w:tc>
      </w:tr>
      <w:tr w:rsidR="000B4819" w:rsidRPr="00B011BB" w:rsidTr="00397E8A">
        <w:trPr>
          <w:trHeight w:val="1049"/>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przechowywać wystawione dokumenty (w szczególności faktury, wezwania do zapłaty) umożliwiające w przyszłości wydrukowanie dokumentu w identycznej postaci, jak w momencie jego pierwotnego wydruku</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automatycznie generować raport przyjętych zasad rachunkowości</w:t>
            </w:r>
          </w:p>
        </w:tc>
      </w:tr>
      <w:tr w:rsidR="000B4819" w:rsidRPr="00B011BB" w:rsidTr="00397E8A">
        <w:trPr>
          <w:trHeight w:val="1041"/>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nil"/>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wykonywać wszystkie zadania samodzielnie, bez konieczności zakupu dodatkowego oprogramowania komercyjnego, chyba, że zostało ono uwzględnione w cenie oferty</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single" w:sz="4" w:space="0" w:color="auto"/>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Definiowalne symbole i maski numeracji rodzajów i typów dokumentów</w:t>
            </w:r>
          </w:p>
        </w:tc>
      </w:tr>
      <w:tr w:rsidR="000B4819" w:rsidRPr="00B011BB" w:rsidTr="00397E8A">
        <w:trPr>
          <w:trHeight w:val="1327"/>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gwarantuje stałą, pełną zgodność wszelkich realizowanych funkcji/algorytmów rozliczeń/formatów sprawozdań  z obowiązującym prawem (prowadzenie działalności gospodarczej, rachunkowość, sprawozdawczość finansowa, prawo bankowe, działalność jednostek służby zdrowia)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Zgodności pakietu z przepisami polskimi w zakresie Ustawy o Ochronie Danych Osobowych</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Zgodność pakietu z Ustawą o Rachunkowości</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Zgodność pakietu z ustawą Ordynacja Podatkowa, w tym obsługa Jednolitego Pliku Kontrolnego</w:t>
            </w:r>
          </w:p>
        </w:tc>
      </w:tr>
      <w:tr w:rsidR="000B4819" w:rsidRPr="00B011BB" w:rsidTr="00397E8A">
        <w:trPr>
          <w:trHeight w:val="75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Dostosowywanie systemu do zmian przepisów obowiązującego prawa powinno odbywać się z odpowiednim wyprzedzeniem, tak aby nie zakłócić działalności Zamawiającego</w:t>
            </w:r>
          </w:p>
        </w:tc>
      </w:tr>
      <w:tr w:rsidR="000B4819" w:rsidRPr="00B011BB" w:rsidTr="00397E8A">
        <w:trPr>
          <w:trHeight w:val="971"/>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Stanowiska robocze powinny pracować w trybie graficznym , na bazie systemu Microsoft Windows 7.0 lub późniejszych wersji (Zamawiający dopuszcza systemy równoważne z zastrzeżeniem przepisu wynikającego z art. 30 ust. 5 ustawy)</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wykorzystanie serwera bazy danych w </w:t>
            </w:r>
            <w:proofErr w:type="spellStart"/>
            <w:r w:rsidRPr="00B011BB">
              <w:rPr>
                <w:rFonts w:ascii="Arial" w:hAnsi="Arial" w:cs="Arial"/>
                <w:sz w:val="22"/>
                <w:szCs w:val="22"/>
              </w:rPr>
              <w:t>zwirtualizowanym</w:t>
            </w:r>
            <w:proofErr w:type="spellEnd"/>
            <w:r w:rsidRPr="00B011BB">
              <w:rPr>
                <w:rFonts w:ascii="Arial" w:hAnsi="Arial" w:cs="Arial"/>
                <w:sz w:val="22"/>
                <w:szCs w:val="22"/>
              </w:rPr>
              <w:t xml:space="preserve"> środowisku</w:t>
            </w:r>
          </w:p>
        </w:tc>
      </w:tr>
      <w:tr w:rsidR="000B4819" w:rsidRPr="00B011BB" w:rsidTr="00397E8A">
        <w:trPr>
          <w:trHeight w:val="382"/>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zainstalowanie w </w:t>
            </w:r>
            <w:proofErr w:type="spellStart"/>
            <w:r w:rsidRPr="00B011BB">
              <w:rPr>
                <w:rFonts w:ascii="Arial" w:hAnsi="Arial" w:cs="Arial"/>
                <w:sz w:val="22"/>
                <w:szCs w:val="22"/>
              </w:rPr>
              <w:t>zwirtualizowanym</w:t>
            </w:r>
            <w:proofErr w:type="spellEnd"/>
            <w:r w:rsidRPr="00B011BB">
              <w:rPr>
                <w:rFonts w:ascii="Arial" w:hAnsi="Arial" w:cs="Arial"/>
                <w:sz w:val="22"/>
                <w:szCs w:val="22"/>
              </w:rPr>
              <w:t xml:space="preserve"> środowisku serwera terminalowego</w:t>
            </w:r>
          </w:p>
        </w:tc>
      </w:tr>
      <w:tr w:rsidR="000B4819" w:rsidRPr="00B011BB" w:rsidTr="00397E8A">
        <w:trPr>
          <w:trHeight w:val="749"/>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wbudowane mechanizmy do administrowania prawami użytkowników oraz grup użytkowników, w tym dziedziczenia, nadawania i odbierania (zakazywania) uprawnień</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Prawa dostępu wg opisu stanowisk w danej grupie odzwierciedlające aktualną w danym momencie strukturę zarządzania.</w:t>
            </w:r>
          </w:p>
        </w:tc>
      </w:tr>
      <w:tr w:rsidR="000B4819" w:rsidRPr="00B011BB" w:rsidTr="00397E8A">
        <w:trPr>
          <w:trHeight w:val="1025"/>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użytkownikom praw do wybranych zakresów danych (np. konkretnych kont księgowych, magazynów, komórek kosztowych, szablonów dokumentów itp.)</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wykorzystanie słowników zewnętrznych (Klasyfikacja Środków Trwałych) oraz wewnętrznych (np. słownik ośrodków powstawania kosztów) porządkujących powtarzalne dane w ramach systemu. </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System jest zintegrowany pod względem przepływu informacji. Informacja raz wprowadzona do systemu w jakimkolwiek z modułów jest wielokrotnie wykorzystywana we wszystkich innych bez potrzeby ponownego wprowadzania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Wszystkie moduły systemu wykorzystują zintegrowany katalog kontrahentów, pracowników, stawek VAT itp.</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System umożliwia po wprowadzeniu NIP lub REGON uzupełnianie danych kontrahenta na podstawie internetowej bazy GUS-BIR a także weryfikację danych dla już istniejących kontrahentów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Swobodne definiowanie własnych typów/szablonów dokumentów oraz wykorzystywanie ich u Zamawiającego</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założenia dowolnego słownika i wykorzystanie go we wszystkich obszarach systemu</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Podgląd do listy dokumentów związanych </w:t>
            </w:r>
          </w:p>
        </w:tc>
      </w:tr>
      <w:tr w:rsidR="000B4819" w:rsidRPr="00B011BB" w:rsidTr="00397E8A">
        <w:trPr>
          <w:trHeight w:val="1398"/>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zapewnia udostępnianie danych innym systemom w formie i zakresie ustalonym w trakcie wdrożenia, w sposób automatyczny lub na  żądanie</w:t>
            </w:r>
            <w:r w:rsidRPr="00B011BB">
              <w:rPr>
                <w:rFonts w:ascii="Arial" w:hAnsi="Arial" w:cs="Arial"/>
                <w:sz w:val="22"/>
                <w:szCs w:val="22"/>
              </w:rPr>
              <w:br/>
              <w:t xml:space="preserve">administratora w określonym czasie, wykorzystując jeden ze standardowych formatów wymiany danych np. </w:t>
            </w:r>
            <w:proofErr w:type="spellStart"/>
            <w:r w:rsidRPr="00B011BB">
              <w:rPr>
                <w:rFonts w:ascii="Arial" w:hAnsi="Arial" w:cs="Arial"/>
                <w:sz w:val="22"/>
                <w:szCs w:val="22"/>
              </w:rPr>
              <w:t>csv</w:t>
            </w:r>
            <w:proofErr w:type="spellEnd"/>
            <w:r w:rsidRPr="00B011BB">
              <w:rPr>
                <w:rFonts w:ascii="Arial" w:hAnsi="Arial" w:cs="Arial"/>
                <w:sz w:val="22"/>
                <w:szCs w:val="22"/>
              </w:rPr>
              <w:t xml:space="preserve">, </w:t>
            </w:r>
            <w:proofErr w:type="spellStart"/>
            <w:r w:rsidRPr="00B011BB">
              <w:rPr>
                <w:rFonts w:ascii="Arial" w:hAnsi="Arial" w:cs="Arial"/>
                <w:sz w:val="22"/>
                <w:szCs w:val="22"/>
              </w:rPr>
              <w:t>xml</w:t>
            </w:r>
            <w:proofErr w:type="spellEnd"/>
            <w:r w:rsidRPr="00B011BB">
              <w:rPr>
                <w:rFonts w:ascii="Arial" w:hAnsi="Arial" w:cs="Arial"/>
                <w:sz w:val="22"/>
                <w:szCs w:val="22"/>
              </w:rPr>
              <w:t xml:space="preserve">, txt, xls, </w:t>
            </w:r>
            <w:proofErr w:type="spellStart"/>
            <w:r w:rsidRPr="00B011BB">
              <w:rPr>
                <w:rFonts w:ascii="Arial" w:hAnsi="Arial" w:cs="Arial"/>
                <w:sz w:val="22"/>
                <w:szCs w:val="22"/>
              </w:rPr>
              <w:t>html</w:t>
            </w:r>
            <w:proofErr w:type="spellEnd"/>
          </w:p>
        </w:tc>
      </w:tr>
      <w:tr w:rsidR="000B4819" w:rsidRPr="00B011BB" w:rsidTr="00397E8A">
        <w:trPr>
          <w:trHeight w:val="5514"/>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Wykonawca zapewnia inicjalne zapełnienie systemu danymi z systemów podlegających wymianie, w tym:</w:t>
            </w:r>
            <w:r w:rsidRPr="00B011BB">
              <w:rPr>
                <w:rFonts w:ascii="Arial" w:hAnsi="Arial" w:cs="Arial"/>
                <w:sz w:val="22"/>
                <w:szCs w:val="22"/>
              </w:rPr>
              <w:br/>
              <w:t>a) import słownika dostawców i odbiorców,</w:t>
            </w:r>
            <w:r w:rsidRPr="00B011BB">
              <w:rPr>
                <w:rFonts w:ascii="Arial" w:hAnsi="Arial" w:cs="Arial"/>
                <w:sz w:val="22"/>
                <w:szCs w:val="22"/>
              </w:rPr>
              <w:br/>
              <w:t>b) import księgowego bilansu otwarcia,</w:t>
            </w:r>
            <w:r w:rsidRPr="00B011BB">
              <w:rPr>
                <w:rFonts w:ascii="Arial" w:hAnsi="Arial" w:cs="Arial"/>
                <w:sz w:val="22"/>
                <w:szCs w:val="22"/>
              </w:rPr>
              <w:br/>
              <w:t>c) import sald dwustronnych nierozliczonych rozrachunków,</w:t>
            </w:r>
            <w:r w:rsidRPr="00B011BB">
              <w:rPr>
                <w:rFonts w:ascii="Arial" w:hAnsi="Arial" w:cs="Arial"/>
                <w:sz w:val="22"/>
                <w:szCs w:val="22"/>
              </w:rPr>
              <w:br/>
              <w:t>d) import katalogu towarów i usług,</w:t>
            </w:r>
            <w:r w:rsidRPr="00B011BB">
              <w:rPr>
                <w:rFonts w:ascii="Arial" w:hAnsi="Arial" w:cs="Arial"/>
                <w:sz w:val="22"/>
                <w:szCs w:val="22"/>
              </w:rPr>
              <w:br/>
              <w:t>e) import magazynowego bilansu otwarcia (ilościowo i wartościowo),</w:t>
            </w:r>
            <w:r w:rsidRPr="00B011BB">
              <w:rPr>
                <w:rFonts w:ascii="Arial" w:hAnsi="Arial" w:cs="Arial"/>
                <w:sz w:val="22"/>
                <w:szCs w:val="22"/>
              </w:rPr>
              <w:br/>
              <w:t>f) import katalogu środków trwałych, nisko cennych oraz wartości niematerialnych i prawnych,</w:t>
            </w:r>
            <w:r w:rsidRPr="00B011BB">
              <w:rPr>
                <w:rFonts w:ascii="Arial" w:hAnsi="Arial" w:cs="Arial"/>
                <w:sz w:val="22"/>
                <w:szCs w:val="22"/>
              </w:rPr>
              <w:br/>
              <w:t>g) import bilansu otwarcia środków trwałych, nisko cennych oraz wartości niematerialnych i prawnych,</w:t>
            </w:r>
            <w:r w:rsidRPr="00B011BB">
              <w:rPr>
                <w:rFonts w:ascii="Arial" w:hAnsi="Arial" w:cs="Arial"/>
                <w:sz w:val="22"/>
                <w:szCs w:val="22"/>
              </w:rPr>
              <w:br/>
              <w:t>h) import słownika pracowników,</w:t>
            </w:r>
            <w:r w:rsidRPr="00B011BB">
              <w:rPr>
                <w:rFonts w:ascii="Arial" w:hAnsi="Arial" w:cs="Arial"/>
                <w:sz w:val="22"/>
                <w:szCs w:val="22"/>
              </w:rPr>
              <w:br/>
              <w:t xml:space="preserve">i) import danych kadrowych i płacowych niezbędnych do wyznaczenia wymaganych prawem danych o zasiłkach, rentach, emeryturach, </w:t>
            </w:r>
            <w:proofErr w:type="spellStart"/>
            <w:r w:rsidRPr="00B011BB">
              <w:rPr>
                <w:rFonts w:ascii="Arial" w:hAnsi="Arial" w:cs="Arial"/>
                <w:sz w:val="22"/>
                <w:szCs w:val="22"/>
              </w:rPr>
              <w:t>itp</w:t>
            </w:r>
            <w:proofErr w:type="spellEnd"/>
            <w:r w:rsidRPr="00B011BB">
              <w:rPr>
                <w:rFonts w:ascii="Arial" w:hAnsi="Arial" w:cs="Arial"/>
                <w:sz w:val="22"/>
                <w:szCs w:val="22"/>
              </w:rPr>
              <w:t>,</w:t>
            </w:r>
            <w:r w:rsidRPr="00B011BB">
              <w:rPr>
                <w:rFonts w:ascii="Arial" w:hAnsi="Arial" w:cs="Arial"/>
                <w:sz w:val="22"/>
                <w:szCs w:val="22"/>
              </w:rPr>
              <w:br/>
              <w:t>j) import wypłaconych list płac.</w:t>
            </w:r>
            <w:r w:rsidRPr="00B011BB">
              <w:rPr>
                <w:rFonts w:ascii="Arial" w:hAnsi="Arial" w:cs="Arial"/>
                <w:sz w:val="22"/>
                <w:szCs w:val="22"/>
              </w:rPr>
              <w:br/>
              <w:t>Zamawiający dostarczy dane z systemów podlegających wymianie w formie i formacie uzgodnionym z Wykonawcą na etapie analizy.</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Sygnalizacja czasu wykonywania operacji, np. czas wyszukiwania danych sygnalizowany standardowym wskaźnikiem zajętego kursora</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Wymiana danych z systemem Płatnik, systemami homebanking</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Możliwość eksportu danych w formatach: txt, </w:t>
            </w:r>
            <w:proofErr w:type="spellStart"/>
            <w:r w:rsidRPr="00B011BB">
              <w:rPr>
                <w:rFonts w:ascii="Arial" w:hAnsi="Arial" w:cs="Arial"/>
                <w:sz w:val="22"/>
                <w:szCs w:val="22"/>
              </w:rPr>
              <w:t>csv,xls</w:t>
            </w:r>
            <w:proofErr w:type="spellEnd"/>
            <w:r w:rsidRPr="00B011BB">
              <w:rPr>
                <w:rFonts w:ascii="Arial" w:hAnsi="Arial" w:cs="Arial"/>
                <w:sz w:val="22"/>
                <w:szCs w:val="22"/>
              </w:rPr>
              <w:t xml:space="preserve">, </w:t>
            </w:r>
            <w:proofErr w:type="spellStart"/>
            <w:r w:rsidRPr="00B011BB">
              <w:rPr>
                <w:rFonts w:ascii="Arial" w:hAnsi="Arial" w:cs="Arial"/>
                <w:sz w:val="22"/>
                <w:szCs w:val="22"/>
              </w:rPr>
              <w:t>xml</w:t>
            </w:r>
            <w:proofErr w:type="spellEnd"/>
            <w:r w:rsidRPr="00B011BB">
              <w:rPr>
                <w:rFonts w:ascii="Arial" w:hAnsi="Arial" w:cs="Arial"/>
                <w:sz w:val="22"/>
                <w:szCs w:val="22"/>
              </w:rPr>
              <w:t>, pdf</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Możliwość importu danych do systemu: txt, </w:t>
            </w:r>
            <w:proofErr w:type="spellStart"/>
            <w:r w:rsidRPr="00B011BB">
              <w:rPr>
                <w:rFonts w:ascii="Arial" w:hAnsi="Arial" w:cs="Arial"/>
                <w:sz w:val="22"/>
                <w:szCs w:val="22"/>
              </w:rPr>
              <w:t>csv</w:t>
            </w:r>
            <w:proofErr w:type="spellEnd"/>
            <w:r w:rsidRPr="00B011BB">
              <w:rPr>
                <w:rFonts w:ascii="Arial" w:hAnsi="Arial" w:cs="Arial"/>
                <w:sz w:val="22"/>
                <w:szCs w:val="22"/>
              </w:rPr>
              <w:t xml:space="preserve">, xls, </w:t>
            </w:r>
            <w:proofErr w:type="spellStart"/>
            <w:r w:rsidRPr="00B011BB">
              <w:rPr>
                <w:rFonts w:ascii="Arial" w:hAnsi="Arial" w:cs="Arial"/>
                <w:sz w:val="22"/>
                <w:szCs w:val="22"/>
              </w:rPr>
              <w:t>xml</w:t>
            </w:r>
            <w:proofErr w:type="spellEnd"/>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musi wykonywać wszystkie zadania samodzielnie, bez konieczności zakupu dodatkowego oprogramowania komercyjnego, chyba, że zostało ono uwzględnione w cenie oferty</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posiada wbudowany mechanizm do modyfikacji raportów (w tym wyglądu dokumentów)</w:t>
            </w:r>
          </w:p>
        </w:tc>
      </w:tr>
      <w:tr w:rsidR="000B4819" w:rsidRPr="00B011BB" w:rsidTr="00397E8A">
        <w:trPr>
          <w:trHeight w:val="978"/>
        </w:trPr>
        <w:tc>
          <w:tcPr>
            <w:tcW w:w="760" w:type="dxa"/>
            <w:tcBorders>
              <w:top w:val="nil"/>
              <w:left w:val="single" w:sz="8" w:space="0" w:color="auto"/>
              <w:bottom w:val="nil"/>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nil"/>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musi przechowywać wystawione dokumenty (w szczególności faktury, wezwania do zapłaty) umożliwiające w przyszłości wydrukowanie dokumentu w identycznej postaci, jak w momencie jego pierwotnego wydruku</w:t>
            </w:r>
          </w:p>
        </w:tc>
      </w:tr>
      <w:tr w:rsidR="000B4819" w:rsidRPr="00B011BB" w:rsidTr="00C807FC">
        <w:trPr>
          <w:trHeight w:val="978"/>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tcPr>
          <w:p w:rsidR="000B4819" w:rsidRPr="00B011BB" w:rsidRDefault="000B4819" w:rsidP="000B4819">
            <w:pPr>
              <w:pStyle w:val="Bezodstpw"/>
              <w:rPr>
                <w:rFonts w:ascii="Arial" w:hAnsi="Arial" w:cs="Arial"/>
              </w:rPr>
            </w:pPr>
            <w:r w:rsidRPr="00B011BB">
              <w:rPr>
                <w:rFonts w:ascii="Arial" w:hAnsi="Arial" w:cs="Arial"/>
              </w:rPr>
              <w:t xml:space="preserve">Implementacja do ZSI wszystkich użytkowanych przez Zamawiającego wzorów dokumentów i raportów zgodnie z </w:t>
            </w:r>
            <w:r w:rsidR="00BC71F9">
              <w:rPr>
                <w:rFonts w:ascii="Arial" w:hAnsi="Arial" w:cs="Arial"/>
              </w:rPr>
              <w:t xml:space="preserve">poglądowym </w:t>
            </w:r>
            <w:r w:rsidR="00D87E7B">
              <w:rPr>
                <w:rFonts w:ascii="Arial" w:hAnsi="Arial" w:cs="Arial"/>
              </w:rPr>
              <w:t>Załącznikiem nr 14</w:t>
            </w:r>
            <w:r w:rsidR="00BC71F9">
              <w:rPr>
                <w:rFonts w:ascii="Arial" w:hAnsi="Arial" w:cs="Arial"/>
              </w:rPr>
              <w:t>, uszczegółowienie formularzy i raportów zostanie dokonane na etapie wdrożenia.</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Finanse i księgowość</w:t>
      </w: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12927"/>
      </w:tblGrid>
      <w:tr w:rsidR="00933F64" w:rsidRPr="00B011BB" w:rsidTr="000F6E57">
        <w:trPr>
          <w:trHeight w:val="300"/>
        </w:trPr>
        <w:tc>
          <w:tcPr>
            <w:tcW w:w="960" w:type="dxa"/>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960"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Ogólne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Moduł obsługujący funkcjonalności finanse-księgowość stanowi integralną część oferowanego systemu ERP</w:t>
            </w:r>
          </w:p>
        </w:tc>
      </w:tr>
      <w:tr w:rsidR="00933F64" w:rsidRPr="00B011BB" w:rsidTr="000F6E57">
        <w:trPr>
          <w:trHeight w:val="300"/>
        </w:trPr>
        <w:tc>
          <w:tcPr>
            <w:tcW w:w="960" w:type="dxa"/>
            <w:shd w:val="clear" w:color="000000" w:fill="D8E4BC"/>
            <w:vAlign w:val="center"/>
          </w:tcPr>
          <w:p w:rsidR="00933F64" w:rsidRPr="00B011BB" w:rsidRDefault="00933F64" w:rsidP="006C7130">
            <w:pPr>
              <w:pStyle w:val="Akapitzlist"/>
              <w:numPr>
                <w:ilvl w:val="0"/>
                <w:numId w:val="35"/>
              </w:numPr>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Bank i kasa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nieograniczonej ilości kont bankowych prowadzonych w różnych bankach, również w walutach obcych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wielu kas również w walutach obcych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współpracy z systemami homebankingu w zakresie eksportu i importu pozycji przelewów oraz importu pozycji wyciągów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różnic kursowych metodą FIFO z rachunków bankowych  prowadzonych w walucie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danego konta bankowego i kasy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zakładanie kolejnego konta analitycznego w banku lub kasie</w:t>
            </w:r>
          </w:p>
        </w:tc>
      </w:tr>
      <w:tr w:rsidR="00933F64" w:rsidRPr="00B011BB" w:rsidTr="000F6E57">
        <w:trPr>
          <w:trHeight w:val="300"/>
        </w:trPr>
        <w:tc>
          <w:tcPr>
            <w:tcW w:w="960"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Księga Główna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pomiędzy modułami systemu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Wymóg prowadzenia księgi głównej (konta syntetyczne), ksiąg pomocniczych (konta analityczne) i ewidencji pozabilansowej (konta pozabilansowe) </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Dokumentowanie wszelkich zapisów w sposób umożliwiający identyfikację dowodów, a także osoby dokonującej zapisu i przeprowadzającej jego modyfikację w systemie.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zapisów księgowych równocześnie w polskich złotych, walucie transakcji (np. Euro, Dolar itp.) i ilościowo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powinien umożliwić prowadzenie dziennika księgowego oraz dzienników cząstkowych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dziennika księgowań dla transakcji księgowanych na kontach Zakładowego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kartotek kont, zawierających zapisy na kontach w kolejności chronologiczne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Księgowania w dzienniku w czasie rzeczywistym z natychmiastowym uaktualnianiem sald na kontach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edycji treści dokumentu księgowego lub pojedynczych pozycji bez konieczności usuwania i ponownego wprowadzania całego dokumentu</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Kontrola księgowania dowodu (bilansowanie stron WN i MA, zamknięcie kręgu kosztów z możliwością włączenia zespołu „6” w krąg kosztowy, a także z możliwością wyłączenia niektórych rodzajów dekretów (np. memoriały)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transakcji wielowalutowych równolegle w walucie i w PLN, z zapisem kursy wymiany</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Jednoczesny dostęp do danych z poszczególnych lat umożliwiających ich porównanie bez konieczności </w:t>
            </w:r>
            <w:r w:rsidR="007300C4" w:rsidRPr="00B011BB">
              <w:rPr>
                <w:rFonts w:ascii="Arial" w:hAnsi="Arial" w:cs="Arial"/>
                <w:sz w:val="22"/>
                <w:szCs w:val="22"/>
              </w:rPr>
              <w:t>przelogowania</w:t>
            </w:r>
            <w:r w:rsidRPr="00B011BB">
              <w:rPr>
                <w:rFonts w:ascii="Arial" w:hAnsi="Arial" w:cs="Arial"/>
                <w:sz w:val="22"/>
                <w:szCs w:val="22"/>
              </w:rPr>
              <w:t xml:space="preserve"> się lub uruchamiania kopii programu/archiwum</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kopiowania i automatycznego stornowania dowodów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Stornowanie dokumentów poprzez wartości ujemne zapisane po tej samej stronie konta księgowego</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posiadać możliwość tworzenia folderów lub grup dekretów pozwalających na dzielenie typów dekretów w celu uporządkowania dokumentów księgowych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Podpowiedź podczas dekretacji planu kont wraz z nazwami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tworzenia automatów księgujących, pobierających dane z kont księgowych i plików zewnętrznych z formatu np. XML, TXT, </w:t>
            </w:r>
            <w:proofErr w:type="spellStart"/>
            <w:r w:rsidRPr="00B011BB">
              <w:rPr>
                <w:rFonts w:ascii="Arial" w:hAnsi="Arial" w:cs="Arial"/>
                <w:sz w:val="22"/>
                <w:szCs w:val="22"/>
              </w:rPr>
              <w:t>itp</w:t>
            </w:r>
            <w:proofErr w:type="spellEnd"/>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dokumentów przy użyciu mechanizmu szablonów dekretów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Definicja automatów przeksięgowujących koszty według zadanego klucza podziału</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Wbudowany mechanizm tworzenia automatów przeksięgowujących dane z kont księgowych na inne konta księgowe w oparciu o klucze podziałowe zapisane w formularzach MS Excel lub w innej formie elektronicznej (np. spisane liczniki energii elektrycznej, spisane liczniki przebiegu samochodów.)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powiązanie kont Zakładowego Planu Kont z kontami równoległych ewidencji księgowych</w:t>
            </w:r>
          </w:p>
        </w:tc>
      </w:tr>
      <w:tr w:rsidR="00933F64" w:rsidRPr="00B011BB" w:rsidTr="000F6E57">
        <w:trPr>
          <w:trHeight w:val="615"/>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modyfikacji szablonów dekretów księgowych w trakcie roku księgowego poprzez wersjonowanie szablonów z zachowanie wersji wcześniejszych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dekretowania w układzie rodzajowym i kalkulacyjnym (automatyczna kontrola kręgu koszowego)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udokumentowania algorytmów dekretów automatycznych w tym algorytmów archiwalnych (dla poprzednich okresów)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opisu dowodu – dokumentu księgowego (nagłówek) i każdej pozycji dowodu minimum 50 znaków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wygenerowania wydruku z wszystkimi zapisami na koncie lub zakresie kont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wydruku z  zapisami na koncie lub zakresie kont z użyciem filtrów na kwoty i opisy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wyszukiwania kont księgowych i przeglądania obrotów wg filtrów definiowanych na podstawie wprowadzonej struktury konta księgowego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wydruku z zapisami wprowadzonymi w walutach na koncie lub zakresie kont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dekretu księgowego w postaci noty księgowej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uprawnień do typów dekretów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raportów i sprawozdań przed ostatecznym zatwierdzeniem dekretów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importu księgowań z  systemów zewnętrznych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systemie bezpośrednio w oknie bez konieczności wykonania podglądu raportu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systemie w układzie miesięcznym i narastającym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walutowych w walucie PLN i walutach obcych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wartościach i ilościach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dynamicznego podsumowywania obrotów wskazanego zbioru kont z listy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z użyciem filtrów opartych o meta znaki i słowniki systemowe. Trwałe zapisywanie stworzonych filtrów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i sald w tym sald dwustronnych dla kont rozrachunkowych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Wbudowane zestawienia i raporty zapewniające pełną informację syntetyczną i analityczną o obrotach, saldach i transakcjach dla wybranych lub wszystkich kont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wszystkich raportów dostępnych w systemie zarówno dla dekretów księgowych zatwierdzonych ostatecznie i będących w buforze albo wyłącznie dla dekretów księgowych zatwierdzonych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zapisów na danym koncie z poziomu obrotów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zestawienia obrotów i sald z poziomu systemu i wydruk raportu obrotów i sald z uwzględnieniem filtru na zakres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z zestawieniem obrotów i sald na podstawie zapisanych filtrów wskazujących numery kont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z zestawieniem obrotów i sald na konkretny dzień roku obrotowego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obrotów i sald dla dowolnych poziomów analityki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zapisu zestawienia obrotów i sald, jako plik w jednym z popularnych formatów np. MS Excel, HTML, tekstowym,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ułatwiające wprowadzanie dokumentów, m.in.:</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          tworzenie pozycji nowego dokumentu na podstawie wcześniej wprowadzonego,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przeksięgowania obrotów wybranych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lub ręcznego rozliczania rozrachunków, w tym rozrachunki częściowe</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kontrola kompletności wprowadzania danych: bilansowanie się dekretu, dekretacja na ostatnim poziomie konta, wypełnienie danych identyfikacyjnych dla rozrachunków;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długich identyfikatorów obcych minimum 50 znaków i opisy minimum 200 znaków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zamknięcie kont wynikowych na wynik na koniec roku obrotowego w dodatkowym miesiącu zamknięcia roku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BO bez potrzeby zamykania kont wynikowych roku poprzedniego - tzw., BO próbne. Możliwość generowania, BO wielokrotnie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dokumentów do zamkniętego okresu i generowanie korekty, BO</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Kursy Walut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dowolnej ilości tabel walut i kursów wymiany w rozbiciu na banki oraz na kurs kupna, średni i sprzedaży dla danego banku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Ręczne wprowadzanie kursów walutowych na określony dzień</w:t>
            </w:r>
          </w:p>
        </w:tc>
      </w:tr>
      <w:tr w:rsidR="00933F64" w:rsidRPr="00B011BB" w:rsidTr="000F6E57">
        <w:trPr>
          <w:trHeight w:val="300"/>
        </w:trPr>
        <w:tc>
          <w:tcPr>
            <w:tcW w:w="960" w:type="dxa"/>
            <w:shd w:val="clear" w:color="000000" w:fill="D8E4BC"/>
            <w:vAlign w:val="center"/>
          </w:tcPr>
          <w:p w:rsidR="00933F64" w:rsidRPr="00B011BB" w:rsidRDefault="00933F64" w:rsidP="00104ACA">
            <w:pPr>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Noty odsetkowe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odsetek do grup kontrahentów lub kontrahenta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not odsetkowych zgodnie z oprocentowanie podatkowym i ustawowym</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ręczne not odsetkowych dla danego kontrahenta i możliwość automatycznego generowanie not odsetkowych w ramach ustawionego progu kwotowego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not odsetkowych dla kompensat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not odsetkowych zgodnie ze zdefiniowanych szablonem dekretacji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grupowania not odsetkowych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noty odsetkowej w postaci raportu dla kontrahenta</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kasy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Bieżąca ewidencja dokumentów kasowych rozchodu i przychodu gotówki w dowolnej walucie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tworzenie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Praca kasjera zawsze w kontekście otwartego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jednoczesnej pracy wielu stanowisk kasowych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ewidencji i rozliczania zaliczek pracowniczych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raportów kasowych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rodzajów dokumentów kasowych, w celu rozróżnienia typów operacji (np. odsetki, wpłaty od odbiorców, wpłaty pracownicze)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przepisujący stan zamknięcia raportu kasowego jako stan otwarcia nowo otwieranego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dokumentów KP i KW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raportu kasowego, w tym historycznych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raportów kasowych na podstawie zdefiniowanych szablonów dekretacji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Uproszczona obsługa kasy (wyodrębnienie obsługi kasowej, ewidencja operacji kasowych, wydruk raportu kasowego)</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płatności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nie mniej jak 30 kont bankowych prowadzonych w różnych bankach, również w walutach obcych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różnic kursowych metodą FIFO z rachunków bankowych  prowadzonych w walucie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Emisja (wydruk) pojedynczych przelewów w formie papierowej, z wyborem konta bankowego zleceniodawcy (obsługa wielu rachunków bankowych)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Emisja (eksport) wybranych przelewów w formie elektronicznej do systemów bankowości elektronicznej</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Elastyczne definiowanie elektronicznych formatów przelewów, akceptowalnych przez systemy bankowości elektronicznej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przelewów dla pracowników z list płac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przelewów dla komorników, związków zawodowych, potrąconych składek branżowych z naliczonych na listach płac pozycji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 z dokumentów zakupowych z określonym typem płatności jako przelew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 ze zobowiązań i ujemnych należności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wyboru danych do przelewu ze wstępnie przygotowanej listy płatności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Wbudowane mechanizmy kontroli formatu IBAN w numerach rachunków bankowych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modyfikacji kont bankowych beneficjenta i płatnika z poziomu przelewów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zaewidencjonowania wielu rachunków bankowych kontrahenta, przypisanie polecenia zapłaty konkretnemu rachunkowi kontrahenta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grupowania/łączenia transakcji w jedno zbiorcze polecenie przelewu dla kontrahenta (jeden przelew za kilka faktur)</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przelewów na kilka mniejszych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Zmiana daty emisji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przelewów i zbiorówek.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wydrukowania blankietów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obsługi przelewów w różnych walutach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podania kodu SWIFT przy przelewach międzynarodowych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przesłania przelewów do systemów bankowych w co najmniej 2 standardach np. </w:t>
            </w:r>
            <w:proofErr w:type="spellStart"/>
            <w:r w:rsidRPr="00B011BB">
              <w:rPr>
                <w:rFonts w:ascii="Arial" w:hAnsi="Arial" w:cs="Arial"/>
                <w:sz w:val="22"/>
                <w:szCs w:val="22"/>
              </w:rPr>
              <w:t>multicash</w:t>
            </w:r>
            <w:proofErr w:type="spellEnd"/>
            <w:r w:rsidRPr="00B011BB">
              <w:rPr>
                <w:rFonts w:ascii="Arial" w:hAnsi="Arial" w:cs="Arial"/>
                <w:sz w:val="22"/>
                <w:szCs w:val="22"/>
              </w:rPr>
              <w:t xml:space="preserve">, </w:t>
            </w:r>
            <w:proofErr w:type="spellStart"/>
            <w:r w:rsidRPr="00B011BB">
              <w:rPr>
                <w:rFonts w:ascii="Arial" w:hAnsi="Arial" w:cs="Arial"/>
                <w:sz w:val="22"/>
                <w:szCs w:val="22"/>
              </w:rPr>
              <w:t>videotel</w:t>
            </w:r>
            <w:proofErr w:type="spellEnd"/>
            <w:r w:rsidRPr="00B011BB">
              <w:rPr>
                <w:rFonts w:ascii="Arial" w:hAnsi="Arial" w:cs="Arial"/>
                <w:sz w:val="22"/>
                <w:szCs w:val="22"/>
              </w:rPr>
              <w:t>,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parametryzacji funkcji eksportu przelewu, w przypadku podpisania umowy z innymi bankami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priorytetów ważności wysyłanych przelewów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komunikatu w momencie utworzenie przelewu do faktury, do której przelew był już wcześniej napisany</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bilansu otwarcia na podstawie zapisów z roku poprzedniego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Definiowalny przez użytkownika słownik okresów sprawozdawczych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lat obrotowych (przesunięcie względem kalendarzowego, inna niż 12 liczba okresów)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pozwalać na równoczesną pracę w dwóch otwartych latach podatkowych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Księgowanie w nowym roku bez konieczności zamknięcia starego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Księgowanie w kilku otwartych okresach jednocześnie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blokady (czasowego zamknięcia) i trwałego zamykania  okresów rozrachunkowych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posiadać funkcjonalność zamykania roku obrotowego wraz z automatycznym przeksięgowaniem kont wynikowych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Plan Kont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Elastyczne tworzenie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Określenie sposobu budowy kont analitycznych (budowy segmentów kont) dla poszczególnych kont syntetycznych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Określenie liczby i długości segmentów kont analitycznych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Ręczne tworzenie segmentów kont analitycznych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Automatyczne tworzenie segmentów kont analitycznych na podstawie zdefiniowanego zestawu grup analitycznych m.in.: katalogu kontrahentów, katalogu pracowników, katalogu ośrodków powstawania kosztów, stawek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Tworzenie kont pozabilansowych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dowolnej liczby kont księgowych, w tym kont pozabilansowych.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numerów kont księgowych w postaci alfanumerycznej</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prowadzenie kont księgowych z alfanumeryczną analityką np.: użycie identyfikatorów alfanumerycznych kontrahentów przy budowie kont analitycznych zespołu ”2”</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dowolnej struktury konta.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różnych długości segmentów analityk w numerze konta dla różnych kont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Brak ograniczeń na ilość poziomów analityk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stosowania różnych separatorów analitycznych w planie kont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budowania planu kont w oparciu o dowolne  słowniki systemowe (np. kont kontrahentów, magazynów, kont bankowych itp.) Pozycje  słownikowe są pobierane automatycznie podczas dekretacji ze wskazanego słownika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praw dostępu dla użytkowników na poziomie konta księgowego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dowolnej liczby słowników własnych i wykorzystania ich jako analityk w strukturze konta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kopiowania planu kont między poszczególnymi latami i automatyzacji generowania bilansu otwarcia</w:t>
            </w:r>
          </w:p>
        </w:tc>
      </w:tr>
      <w:tr w:rsidR="00933F64" w:rsidRPr="00B011BB" w:rsidTr="000F6E57">
        <w:trPr>
          <w:trHeight w:val="15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dodatkowego planu kont wskaźnikowego dla stałych lub wolnozmiennych kluczy podziałowych i wykorzystanie ich do rozksięgowywania powtarzalnych kosztów przy pomocy mechanizmów automatycznie tworzących odpowiednie zapisy księgowe. (np. Rozbicie na Miejsca Powstawania Kosztów kluczem powierzchni, ilością etatów)</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dla pozycji dekretu oraz dla konta księgowego wielu atrybutów/wymiarów celem utworzenia struktury wielowymiarowej umożliwiającej szczegółowy opis operacji gospodarczych, ułatwiającej analizy i raportowanie bez potrzeby zwiększania ilości analityk na zdefiniowanych kontach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Podatek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w systemie wskaźnika odliczenia VAT w danym roku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tworzenie rejestru VAT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rejestrów VAT zakupu, sprzedaży, nabycia i dostawy wewnątrzunijnej, importu i eksportu usług</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weryfikacji dokumentów, modyfikacji parametrów dokumentu (np. data obowiązku VAT przy korekcie, rodzaj podatku)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generacji deklaracja VAT i VAT UE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sporządzania rejestru VAT  sprzedaży i zakupu z podziałem na zakupy służące sprzedaży opodatkowanej, do odliczenia wskaźnikiem VAT i zwolnionej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rejestrów VAT cząstkowych i całościowych, w dowolnym momencie za dowolny okres (również część okresu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deklaracji w wersji obowiązującej w danym okresie, w tym historycznych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definicji nowych stawek podatku VAT</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prowadzi ewidencję faktur zakupu i sprzedaży nieprzydzielonych do danego okresu VAT i umożliwia automatyczne umieszczenie takiego dokumentu w rejestrze VAT w momencie wypełnienia okresu VAT dla tego dokumentu np. faktury korygujące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generowania </w:t>
            </w:r>
            <w:proofErr w:type="spellStart"/>
            <w:r w:rsidRPr="00B011BB">
              <w:rPr>
                <w:rFonts w:ascii="Arial" w:hAnsi="Arial" w:cs="Arial"/>
                <w:sz w:val="22"/>
                <w:szCs w:val="22"/>
              </w:rPr>
              <w:t>Intrastat</w:t>
            </w:r>
            <w:proofErr w:type="spellEnd"/>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zmian przepisów dotyczących VAT z dnia 1 kwietnia 2014</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dokumentów kosztowych na przełomie miesięcy lub lat - inny okres kosztowy inny okres podatku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Poprawna obsługa dekretacji i kwalifikacji VAT dla faktur za media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przesyłania w formie elektronicznej raporty deklaracji minimum VAT-7, VAT-UE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ręcznego uzupełnienie i modyfikacji rejestrów VAT zakupu i sprzedaży, wraz z aktualizacją deklaracji VAT</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Rachunek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kalkulowania i przetwarzania kosztów na podstawie odpowiednich kluczy podziałowych.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alokacji kosztów do </w:t>
            </w:r>
            <w:r w:rsidR="007300C4" w:rsidRPr="00B011BB">
              <w:rPr>
                <w:rFonts w:ascii="Arial" w:hAnsi="Arial" w:cs="Arial"/>
                <w:sz w:val="22"/>
                <w:szCs w:val="22"/>
              </w:rPr>
              <w:t>przychodni</w:t>
            </w:r>
            <w:r w:rsidRPr="00B011BB">
              <w:rPr>
                <w:rFonts w:ascii="Arial" w:hAnsi="Arial" w:cs="Arial"/>
                <w:sz w:val="22"/>
                <w:szCs w:val="22"/>
              </w:rPr>
              <w:t xml:space="preserve"> lub innej jednostki organizacyjnej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symulowania alokacji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typów nośników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aktualizacja nośników kosztów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na poziomie stanowisk kosztowych/ centrów kosztów  osób odpowiedzialnych i innych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wg kluczy statystycznych (ilości kwot i procentów)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Zadekretowane wyniki alokacji kosztów do księgowania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Wyniki alokacji kosztów dostępne dla raportowania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na podstawie wyników bieżącego okresu wyników od początku kwartału do dzisiaj wyników półrocznych i wyników rocznych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Zdefiniowane współczynniki alokacji przechowywane do powtórnego wykorzystania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Historia alokacji kosztów dla celów raportowania porównawczego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Ewidencja informacji kosztowych dla potrzeb rachunku kosztów: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gromadzenie informacji o schemacie organizacyjnym zakładu – miejscach powstawania kosztów (katalog ośrodków powstawania kosztów -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ewidencja kosztów na kontach księgi głównej i ksiąg pomocniczych w układzie rodzajowym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ewidencja kosztów na kontach księgi głównej i ksiąg pomocniczych w układzie kalkulacyjnym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dekretowania w układzie rodzajowym i kalkulacyjnym (kontrola kręgu kosztowego)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bieżąca i okresowa informacja o poziomie kosztów poszczególnych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bieżąca i okresowa informacja o poziomie kosztów dowolnej grupy ośrodków powstawania kosztów (definiowania grup OPK)</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informacji kosztowych dla potrzeb rachunku kosztów w układzie rodzajowym i kalkulacyjnym, w zakresie gromadzenia bieżącej i okresowej informacji o poziomie kosztów dowolnej grupy ośrodków powstawania kosztów (możliwość tworzenia grup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wspomagające automatyczne  przeksięgowanie zapisów  miedzy kontami wg wyliczonych wskaźników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wspomagające przeksięgowanie zapisów wg podanych rozdzielników (zakup mediów)</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Rozrachunki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rozliczeń rozrachunków z odbiorcami, dostawcami, pracownikami, bankami, urzędem skarbowym, urzędem celnym, ZUS-em, bez konieczności zaewidencjonowania dekretu w Księdze Głównej z uwzględnieniem waluty operacji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rozliczania rozrachunków wg. zdefiniowanych strategii, co najmniej wg. zgodności identyfikatora dokumentu, kwoty rozliczeń +/-x gdzie x –procent odchylenia, terminu płatności +/- x  gdzie x –ilość dni, możliwość doboru kolejności kwot rosnąco lub malejąco</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rozpoznania kontrahenta i przeprowadzenia rozliczenia rozrachunku na podstawie informacji zapisanych w koncie bankowym z którego wpłynęła płatność np. numer w koncie zgodny z numerem kontrahenta, cechy dodatkowe np. numer umowy,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klasyfikacja zapisów rozrachunkowych według definiowanych tytułów rozrachunków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Wbudowany mechanizm automatycznego rozliczanie pozycji rozrachunkowych na podstawie strategii rozliczeń (np. zgodność identyfikatorów i kwot pozycji rozliczanych)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kompensat, automatyczna dekretacja wg. zdefiniowanych szablonów, możliwość wydruku dokumentu kompensaty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struktura wiekowa należności i zobowiązań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przedziałów wykorzystywanych w raporcie struktury wiekowej należności i zobowiązań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rozliczonych rozrachunków i wykonania operacji anulowania rozliczenia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typu historia rozliczeń</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częściowego rozliczenia rozrachunków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rozliczeń rozrachunków wg różnych tytułów rozrachunkowych np. rozrachunki z kontrahentami zagranicznymi, rozrachunki kontrahentami krajowymi,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rozliczenia rozrachunków wg. statusu np. nierozliczone, częściowo rozliczone, rozliczone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rozliczenia rozrachunków wg. stanu na dzień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prezentowania stanu rozrachunków na dowolny dzień, bez uwzględniania rozrachunków wykonanych w późniejszym terminie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rozrachunków na podstawie zatwierdzonych dokumentów bez wymogu ich zaksięgowania na kontach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rozrachunków, w sposób ciągły (wieloletni), nie wymagający przeniesienia BZ na BO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kontroli naliczenia odsetek dla zobowiązań w celu sprawdzenia otrzymanych przez Zamawiającego not odsetkowych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rozrachunków na podstawie wprowadzonych ręcznie dekretów księgowych obejmujących konta rozrachunkowe</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dodatkowych statusów użytkownika poszczególnym pozycjom rozrachunkowym np. ściągalne komorniczo, ściągalne sądowo, wysłane wezwanie,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podglądu dokumentu źródłowego z poziomu podglądu pozycji rozrachunkowej</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jednocześnie należności i zobowiązań gdy odbiorca jest jednocześnie dostawcą</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potwierdzeń sald na dowolny dzień roku w walucie obcej i PLN</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prowadzonych rozliczeń z kontrahentami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prowadzonych rozliczeń z kontrahentami jako stanu na dzień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bieżącej kontroli (przeglądu) stanu rozrachunków bez konieczności uruchamiania dodatkowych raportów i zestawień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Przechowywanie w systemie historii wezwań do zapłaty wygenerowanych dla danego kontrahenta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modyfikacji przez Użytkownika formularzy: potwierdzenia sald, noty odsetkowe, wezwania do zapłaty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kontroli naliczenia odsetek dla niezapłaconych należności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rozliczenia jednej pozycji płatności z wieloma fakturami, i jednej faktury z wieloma płatnościami (jeden do wielu/wiele do jednego)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delegacji w PLN i walucie obcej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rejestracji zaliczki na zakupy bieżące i rozliczenie tej zaliczki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rozliczeń częściowych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Różnice kursowe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przewalutowania dla rozrachunków i płatności na dowolny dzień w roku bez ograniczenia ilości takich operacji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różnic kursowych z rozrachunków, rachunków bankowych i kas prowadzonych w walucie obcej. Automatyczna dekretacja wg zdefiniowanych szablonów oraz możliwość wprowadzenia przewalutowania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różnic kursowych na rachunkach bankowych w kasach z wykorzystaniem minimum algorytmu FIFO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wydrukowania raportu różnic kursowych wpłaty i wypłat wraz z historią i kolejnością pozycji rozliczanych oraz z wykazem pozycji pozostałych </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Sprawozdawczość wewnętrzna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za dowolny okres księgowy (w tym za lata ubiegłe)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za okres od dnia do dnia z dowolnego zakresu dat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dla wybranego zakresu kont, dla więcej niż jednego konta syntetycznego, dla wybranego typu dowodu, dla wybranych typów dokumentów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dla uprzednio zdefiniowanej grupy kont i/lub komórek organizacyjnych (MPK), grupy te muszą być edytowalne przez użytkowników</w:t>
            </w:r>
          </w:p>
        </w:tc>
      </w:tr>
      <w:tr w:rsidR="00933F64" w:rsidRPr="00B011BB" w:rsidTr="000F6E57">
        <w:trPr>
          <w:trHeight w:val="72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sprawozdań finansowych zgodnie z wymogami Ustawy Rachunkowości: bilans jednostek organizacyjnych, rachunek zysków i strat wariant kalkulacyjny i porównawczy, przepływy pieniężne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Wsparcie przygotowania sprawozdań zgodnie z wymogami GUS: np. F0-1</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skojarzenia konta księgowego do pozycji sprawozdań (np. rachunek zysków i strat, bilans, F01 itp.) z poziomu definiowania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przypisania skojarzeń konta księgowego do pozycji sprawozdania do kont analitycznych z kont syntetycznych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Jednolity plik kontrolny</w:t>
            </w:r>
          </w:p>
        </w:tc>
      </w:tr>
      <w:tr w:rsidR="00933F64" w:rsidRPr="00B011BB" w:rsidTr="000F6E57">
        <w:trPr>
          <w:trHeight w:val="2100"/>
        </w:trPr>
        <w:tc>
          <w:tcPr>
            <w:tcW w:w="960" w:type="dxa"/>
            <w:shd w:val="clear" w:color="auto" w:fill="auto"/>
            <w:vAlign w:val="center"/>
          </w:tcPr>
          <w:p w:rsidR="00933F64" w:rsidRPr="00B011BB" w:rsidRDefault="00933F64" w:rsidP="006C7130">
            <w:pPr>
              <w:pStyle w:val="Akapitzlist"/>
              <w:numPr>
                <w:ilvl w:val="0"/>
                <w:numId w:val="4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Jednolitego Pliku Kontrolnego wg nowelizacji Ordynacji Podatkowej.</w:t>
            </w:r>
            <w:r w:rsidRPr="00B011BB">
              <w:rPr>
                <w:rFonts w:ascii="Arial" w:hAnsi="Arial" w:cs="Arial"/>
                <w:sz w:val="22"/>
                <w:szCs w:val="22"/>
              </w:rPr>
              <w:br/>
              <w:t>Struktura plików JPK powinna zawierać poniższe grupy danych:</w:t>
            </w:r>
            <w:r w:rsidRPr="00B011BB">
              <w:rPr>
                <w:rFonts w:ascii="Arial" w:hAnsi="Arial" w:cs="Arial"/>
                <w:sz w:val="22"/>
                <w:szCs w:val="22"/>
              </w:rPr>
              <w:br/>
              <w:t>• księgi rachunkowe</w:t>
            </w:r>
            <w:r w:rsidRPr="00B011BB">
              <w:rPr>
                <w:rFonts w:ascii="Arial" w:hAnsi="Arial" w:cs="Arial"/>
                <w:sz w:val="22"/>
                <w:szCs w:val="22"/>
              </w:rPr>
              <w:br/>
              <w:t>• wyciągi bankowe</w:t>
            </w:r>
            <w:r w:rsidRPr="00B011BB">
              <w:rPr>
                <w:rFonts w:ascii="Arial" w:hAnsi="Arial" w:cs="Arial"/>
                <w:sz w:val="22"/>
                <w:szCs w:val="22"/>
              </w:rPr>
              <w:br/>
              <w:t>• magazyn</w:t>
            </w:r>
            <w:r w:rsidRPr="00B011BB">
              <w:rPr>
                <w:rFonts w:ascii="Arial" w:hAnsi="Arial" w:cs="Arial"/>
                <w:sz w:val="22"/>
                <w:szCs w:val="22"/>
              </w:rPr>
              <w:br/>
              <w:t>• ewidencje zakupu i sprzedaży VAT</w:t>
            </w:r>
            <w:r w:rsidRPr="00B011BB">
              <w:rPr>
                <w:rFonts w:ascii="Arial" w:hAnsi="Arial" w:cs="Arial"/>
                <w:sz w:val="22"/>
                <w:szCs w:val="22"/>
              </w:rPr>
              <w:br/>
              <w:t>• faktura VAT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Dane do wysyłki JPK są pobierane bezpośrednio z systemu, podlegają kompresji, szyfrowaniu wg klucza dostarczonego przez Ministerstwo Finansów oraz podpisywane kwalifikowanym podpisem elektronicznym (certyfikat podpisu nie jest elementem dostawy)</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Struktura organizacyjna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hierarchicznej struktury organizacyjnej (wielopoziomowej)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komórek kosztowych z poziomu struktury organizacyjnej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danej komórki ze struktury organizacyjnej</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Wyciągi bankowe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w systemie wyciągów bankowych wraz z pozycjami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importu wyciągów bankowych w formie elektronicznej (także pozycji nie będących przelewami) poprzez system bankowości elektronicznej wraz z możliwością ręcznego wprowadzania dokumentów wyciągów bankowych do dziennika modułu FK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Ręczne lub automatyczne (poprzez import wyciągów w formie elektronicznej) potwierdzanie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Tworzenie zestawień wykonanych przelewów dla kontrahentów i pracowników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wyciągów bankowych i raportów kasowych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wyciągów bankowych na podstawie zdefiniowanych szablonów dekretacji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zaimportowania do systemu całego wyciągu bankowego wraz z pozycjami z pliku tekstowego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parametryzacji funkcji importu wyciągów, w przypadku podpisania umowy z innymi bankami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wyznaczający opisy pozycji wyciągu i automatyzujący proces księgowania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wyciągów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przepisujący stan zamknięcia wyciągu bankowego jako stan otwarcia nowo otwieranego wyciągu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utworzenia lokaty, powrotu lokaty  z poziomu wprowadzania wyciągów bankowych zgodnie z regułami prowadzania lokat walutowych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B168F2">
            <w:pPr>
              <w:rPr>
                <w:rFonts w:ascii="Arial" w:hAnsi="Arial" w:cs="Arial"/>
                <w:sz w:val="22"/>
                <w:szCs w:val="22"/>
              </w:rPr>
            </w:pPr>
            <w:r w:rsidRPr="00B011BB">
              <w:rPr>
                <w:rFonts w:ascii="Arial" w:hAnsi="Arial" w:cs="Arial"/>
                <w:sz w:val="22"/>
                <w:szCs w:val="22"/>
              </w:rPr>
              <w:t>Zgodność z obowiązującymi w Polsce przepisami Ustawy o Rachunkowości oraz przepisami</w:t>
            </w:r>
            <w:r w:rsidR="00F246E4" w:rsidRPr="00B011BB">
              <w:rPr>
                <w:rFonts w:ascii="Arial" w:hAnsi="Arial" w:cs="Arial"/>
                <w:sz w:val="22"/>
                <w:szCs w:val="22"/>
              </w:rPr>
              <w:t xml:space="preserve"> prawa podatkowego (Dz.U. poz. 395</w:t>
            </w:r>
            <w:r w:rsidR="00B168F2" w:rsidRPr="00B011BB">
              <w:rPr>
                <w:rFonts w:ascii="Arial" w:hAnsi="Arial" w:cs="Arial"/>
                <w:sz w:val="22"/>
                <w:szCs w:val="22"/>
              </w:rPr>
              <w:t xml:space="preserve"> z 2018 r.</w:t>
            </w:r>
            <w:r w:rsidRPr="00B011BB">
              <w:rPr>
                <w:rFonts w:ascii="Arial" w:hAnsi="Arial" w:cs="Arial"/>
                <w:sz w:val="22"/>
                <w:szCs w:val="22"/>
              </w:rPr>
              <w:t xml:space="preserve"> z </w:t>
            </w:r>
            <w:proofErr w:type="spellStart"/>
            <w:r w:rsidRPr="00B011BB">
              <w:rPr>
                <w:rFonts w:ascii="Arial" w:hAnsi="Arial" w:cs="Arial"/>
                <w:sz w:val="22"/>
                <w:szCs w:val="22"/>
              </w:rPr>
              <w:t>późn</w:t>
            </w:r>
            <w:proofErr w:type="spellEnd"/>
            <w:r w:rsidRPr="00B011BB">
              <w:rPr>
                <w:rFonts w:ascii="Arial" w:hAnsi="Arial" w:cs="Arial"/>
                <w:sz w:val="22"/>
                <w:szCs w:val="22"/>
              </w:rPr>
              <w:t>.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B168F2">
            <w:pPr>
              <w:rPr>
                <w:rFonts w:ascii="Arial" w:hAnsi="Arial" w:cs="Arial"/>
                <w:sz w:val="22"/>
                <w:szCs w:val="22"/>
              </w:rPr>
            </w:pPr>
            <w:r w:rsidRPr="00B011BB">
              <w:rPr>
                <w:rFonts w:ascii="Arial" w:hAnsi="Arial" w:cs="Arial"/>
                <w:sz w:val="22"/>
                <w:szCs w:val="22"/>
              </w:rPr>
              <w:t>Zgodność z obowiązującymi w Polsce przepisami Ustawy o ochronie danych osobowy</w:t>
            </w:r>
            <w:r w:rsidR="004F4D5B" w:rsidRPr="00B011BB">
              <w:rPr>
                <w:rFonts w:ascii="Arial" w:hAnsi="Arial" w:cs="Arial"/>
                <w:sz w:val="22"/>
                <w:szCs w:val="22"/>
              </w:rPr>
              <w:t xml:space="preserve">ch ( Dz.U. </w:t>
            </w:r>
            <w:proofErr w:type="spellStart"/>
            <w:r w:rsidR="004F4D5B" w:rsidRPr="00B011BB">
              <w:rPr>
                <w:rFonts w:ascii="Arial" w:hAnsi="Arial" w:cs="Arial"/>
                <w:sz w:val="22"/>
                <w:szCs w:val="22"/>
              </w:rPr>
              <w:t>poz</w:t>
            </w:r>
            <w:proofErr w:type="spellEnd"/>
            <w:r w:rsidR="004F4D5B" w:rsidRPr="00B011BB">
              <w:rPr>
                <w:rFonts w:ascii="Arial" w:hAnsi="Arial" w:cs="Arial"/>
                <w:sz w:val="22"/>
                <w:szCs w:val="22"/>
              </w:rPr>
              <w:t xml:space="preserve"> 922 </w:t>
            </w:r>
            <w:r w:rsidR="00B168F2" w:rsidRPr="00B011BB">
              <w:rPr>
                <w:rFonts w:ascii="Arial" w:hAnsi="Arial" w:cs="Arial"/>
                <w:sz w:val="22"/>
                <w:szCs w:val="22"/>
              </w:rPr>
              <w:t xml:space="preserve">z 2018 r. </w:t>
            </w:r>
            <w:r w:rsidRPr="00B011BB">
              <w:rPr>
                <w:rFonts w:ascii="Arial" w:hAnsi="Arial" w:cs="Arial"/>
                <w:sz w:val="22"/>
                <w:szCs w:val="22"/>
              </w:rPr>
              <w:t xml:space="preserve">z </w:t>
            </w:r>
            <w:proofErr w:type="spellStart"/>
            <w:r w:rsidRPr="00B011BB">
              <w:rPr>
                <w:rFonts w:ascii="Arial" w:hAnsi="Arial" w:cs="Arial"/>
                <w:sz w:val="22"/>
                <w:szCs w:val="22"/>
              </w:rPr>
              <w:t>póź</w:t>
            </w:r>
            <w:proofErr w:type="spellEnd"/>
            <w:r w:rsidRPr="00B011BB">
              <w:rPr>
                <w:rFonts w:ascii="Arial" w:hAnsi="Arial" w:cs="Arial"/>
                <w:sz w:val="22"/>
                <w:szCs w:val="22"/>
              </w:rPr>
              <w:t>.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CB0A50">
            <w:pPr>
              <w:rPr>
                <w:rFonts w:ascii="Arial" w:hAnsi="Arial" w:cs="Arial"/>
                <w:sz w:val="22"/>
                <w:szCs w:val="22"/>
              </w:rPr>
            </w:pPr>
            <w:r w:rsidRPr="00B011BB">
              <w:rPr>
                <w:rFonts w:ascii="Arial" w:hAnsi="Arial" w:cs="Arial"/>
                <w:sz w:val="22"/>
                <w:szCs w:val="22"/>
              </w:rPr>
              <w:t>Zgodność z obowiązującymi w Polsce przepisami Ustawy o podatku dochodowym od osób fizyczny</w:t>
            </w:r>
            <w:r w:rsidR="004F4D5B" w:rsidRPr="00B011BB">
              <w:rPr>
                <w:rFonts w:ascii="Arial" w:hAnsi="Arial" w:cs="Arial"/>
                <w:sz w:val="22"/>
                <w:szCs w:val="22"/>
              </w:rPr>
              <w:t>ch (Dz. U. poz. 200</w:t>
            </w:r>
            <w:r w:rsidR="00CB0A50" w:rsidRPr="00B011BB">
              <w:rPr>
                <w:rFonts w:ascii="Arial" w:hAnsi="Arial" w:cs="Arial"/>
                <w:sz w:val="22"/>
                <w:szCs w:val="22"/>
              </w:rPr>
              <w:t xml:space="preserve"> z 2018 </w:t>
            </w:r>
            <w:r w:rsidRPr="00B011BB">
              <w:rPr>
                <w:rFonts w:ascii="Arial" w:hAnsi="Arial" w:cs="Arial"/>
                <w:sz w:val="22"/>
                <w:szCs w:val="22"/>
              </w:rPr>
              <w:t xml:space="preserve">r. z </w:t>
            </w:r>
            <w:proofErr w:type="spellStart"/>
            <w:r w:rsidRPr="00B011BB">
              <w:rPr>
                <w:rFonts w:ascii="Arial" w:hAnsi="Arial" w:cs="Arial"/>
                <w:sz w:val="22"/>
                <w:szCs w:val="22"/>
              </w:rPr>
              <w:t>póź</w:t>
            </w:r>
            <w:proofErr w:type="spellEnd"/>
            <w:r w:rsidRPr="00B011BB">
              <w:rPr>
                <w:rFonts w:ascii="Arial" w:hAnsi="Arial" w:cs="Arial"/>
                <w:sz w:val="22"/>
                <w:szCs w:val="22"/>
              </w:rPr>
              <w:t>.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z obowiązującymi w Polsce przepisami Ustawy o podatku od towar</w:t>
            </w:r>
            <w:r w:rsidR="004F4D5B" w:rsidRPr="00B011BB">
              <w:rPr>
                <w:rFonts w:ascii="Arial" w:hAnsi="Arial" w:cs="Arial"/>
                <w:sz w:val="22"/>
                <w:szCs w:val="22"/>
              </w:rPr>
              <w:t>ów i usług (Dz.U. poz. 1221</w:t>
            </w:r>
            <w:r w:rsidRPr="00B011BB">
              <w:rPr>
                <w:rFonts w:ascii="Arial" w:hAnsi="Arial" w:cs="Arial"/>
                <w:sz w:val="22"/>
                <w:szCs w:val="22"/>
              </w:rPr>
              <w:t xml:space="preserve"> z 2004r. z </w:t>
            </w:r>
            <w:proofErr w:type="spellStart"/>
            <w:r w:rsidRPr="00B011BB">
              <w:rPr>
                <w:rFonts w:ascii="Arial" w:hAnsi="Arial" w:cs="Arial"/>
                <w:sz w:val="22"/>
                <w:szCs w:val="22"/>
              </w:rPr>
              <w:t>póź</w:t>
            </w:r>
            <w:proofErr w:type="spellEnd"/>
            <w:r w:rsidRPr="00B011BB">
              <w:rPr>
                <w:rFonts w:ascii="Arial" w:hAnsi="Arial" w:cs="Arial"/>
                <w:sz w:val="22"/>
                <w:szCs w:val="22"/>
              </w:rPr>
              <w:t>.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z obowiązującymi w Polsce przepisami Ustawy o podatku dochodowy</w:t>
            </w:r>
            <w:r w:rsidR="004F4D5B" w:rsidRPr="00B011BB">
              <w:rPr>
                <w:rFonts w:ascii="Arial" w:hAnsi="Arial" w:cs="Arial"/>
                <w:sz w:val="22"/>
                <w:szCs w:val="22"/>
              </w:rPr>
              <w:t xml:space="preserve">m od osób prawnych (Dz.U. poz. 2343 z 2017 </w:t>
            </w:r>
            <w:r w:rsidRPr="00B011BB">
              <w:rPr>
                <w:rFonts w:ascii="Arial" w:hAnsi="Arial" w:cs="Arial"/>
                <w:sz w:val="22"/>
                <w:szCs w:val="22"/>
              </w:rPr>
              <w:t xml:space="preserve">r. z </w:t>
            </w:r>
            <w:proofErr w:type="spellStart"/>
            <w:r w:rsidRPr="00B011BB">
              <w:rPr>
                <w:rFonts w:ascii="Arial" w:hAnsi="Arial" w:cs="Arial"/>
                <w:sz w:val="22"/>
                <w:szCs w:val="22"/>
              </w:rPr>
              <w:t>póź</w:t>
            </w:r>
            <w:proofErr w:type="spellEnd"/>
            <w:r w:rsidRPr="00B011BB">
              <w:rPr>
                <w:rFonts w:ascii="Arial" w:hAnsi="Arial" w:cs="Arial"/>
                <w:sz w:val="22"/>
                <w:szCs w:val="22"/>
              </w:rPr>
              <w:t>.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B168F2">
            <w:pPr>
              <w:rPr>
                <w:rFonts w:ascii="Arial" w:hAnsi="Arial" w:cs="Arial"/>
                <w:sz w:val="22"/>
                <w:szCs w:val="22"/>
              </w:rPr>
            </w:pPr>
            <w:r w:rsidRPr="00B011BB">
              <w:rPr>
                <w:rFonts w:ascii="Arial" w:hAnsi="Arial" w:cs="Arial"/>
                <w:sz w:val="22"/>
                <w:szCs w:val="22"/>
              </w:rPr>
              <w:t xml:space="preserve">Zgodność z obowiązującymi w Polsce przepisami Ordynacji podatkowej ( Dz.U. </w:t>
            </w:r>
            <w:r w:rsidR="00B168F2" w:rsidRPr="00B011BB">
              <w:rPr>
                <w:rFonts w:ascii="Arial" w:hAnsi="Arial" w:cs="Arial"/>
                <w:sz w:val="22"/>
                <w:szCs w:val="22"/>
              </w:rPr>
              <w:t xml:space="preserve">poz. 201 z 2017 </w:t>
            </w:r>
            <w:r w:rsidRPr="00B011BB">
              <w:rPr>
                <w:rFonts w:ascii="Arial" w:hAnsi="Arial" w:cs="Arial"/>
                <w:sz w:val="22"/>
                <w:szCs w:val="22"/>
              </w:rPr>
              <w:t xml:space="preserve">r. z </w:t>
            </w:r>
            <w:proofErr w:type="spellStart"/>
            <w:r w:rsidRPr="00B011BB">
              <w:rPr>
                <w:rFonts w:ascii="Arial" w:hAnsi="Arial" w:cs="Arial"/>
                <w:sz w:val="22"/>
                <w:szCs w:val="22"/>
              </w:rPr>
              <w:t>poź</w:t>
            </w:r>
            <w:proofErr w:type="spellEnd"/>
            <w:r w:rsidRPr="00B011BB">
              <w:rPr>
                <w:rFonts w:ascii="Arial" w:hAnsi="Arial" w:cs="Arial"/>
                <w:sz w:val="22"/>
                <w:szCs w:val="22"/>
              </w:rPr>
              <w:t xml:space="preserve">. </w:t>
            </w:r>
            <w:proofErr w:type="spellStart"/>
            <w:r w:rsidRPr="00B011BB">
              <w:rPr>
                <w:rFonts w:ascii="Arial" w:hAnsi="Arial" w:cs="Arial"/>
                <w:sz w:val="22"/>
                <w:szCs w:val="22"/>
              </w:rPr>
              <w:t>zm</w:t>
            </w:r>
            <w:proofErr w:type="spellEnd"/>
            <w:r w:rsidRPr="00B011BB">
              <w:rPr>
                <w:rFonts w:ascii="Arial" w:hAnsi="Arial" w:cs="Arial"/>
                <w:sz w:val="22"/>
                <w:szCs w:val="22"/>
              </w:rPr>
              <w:t>).</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Wydruki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sprawozdań rocznych: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bilansu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rachunku zysków i strat (metodą kalkulacyjną lub metodą porównawczą)</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skojarzenia konta księgowego z pozycji sprawozdań (np. rachunek zysków i strat, bilans, F01 itp.) z poziomu definiowania planu kont. Możliwość definiowania szablonów sprawozdań przez użytkownika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zapis zestawień do zbioru tekstowego lub w formacie arkusza MS Excel</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definiowania własnych szablonów sprawozdań przez użytkownika lub wsparcie przy zasileniu arkuszy </w:t>
            </w:r>
            <w:proofErr w:type="spellStart"/>
            <w:r w:rsidRPr="00B011BB">
              <w:rPr>
                <w:rFonts w:ascii="Arial" w:hAnsi="Arial" w:cs="Arial"/>
                <w:sz w:val="22"/>
                <w:szCs w:val="22"/>
              </w:rPr>
              <w:t>excel</w:t>
            </w:r>
            <w:proofErr w:type="spellEnd"/>
            <w:r w:rsidRPr="00B011BB">
              <w:rPr>
                <w:rFonts w:ascii="Arial" w:hAnsi="Arial" w:cs="Arial"/>
                <w:sz w:val="22"/>
                <w:szCs w:val="22"/>
              </w:rPr>
              <w:t xml:space="preserve"> danymi.</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Moduł wspomagania decyzji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Moduł wspomagania decyzji dla dyrekcji/zarządu: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 i emisja sprawozdań opartych na informacjach zawartych w księdze głównej i księgach pomocniczych modułu FK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Tworzenie i zapisu szablonów sprawozdań w formacie MS Excel</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          </w:t>
            </w:r>
            <w:r w:rsidR="001C3EDB" w:rsidRPr="00B011BB">
              <w:rPr>
                <w:rFonts w:ascii="Arial" w:hAnsi="Arial" w:cs="Arial"/>
                <w:sz w:val="22"/>
                <w:szCs w:val="22"/>
              </w:rPr>
              <w:t>Możliwość</w:t>
            </w:r>
            <w:r w:rsidRPr="00B011BB">
              <w:rPr>
                <w:rFonts w:ascii="Arial" w:hAnsi="Arial" w:cs="Arial"/>
                <w:sz w:val="22"/>
                <w:szCs w:val="22"/>
              </w:rPr>
              <w:t xml:space="preserve"> budowania spraw</w:t>
            </w:r>
            <w:r w:rsidR="001C3EDB" w:rsidRPr="00B011BB">
              <w:rPr>
                <w:rFonts w:ascii="Arial" w:hAnsi="Arial" w:cs="Arial"/>
                <w:sz w:val="22"/>
                <w:szCs w:val="22"/>
              </w:rPr>
              <w:t>ozdań w zewnętrznych narzędzi</w:t>
            </w:r>
            <w:r w:rsidRPr="00B011BB">
              <w:rPr>
                <w:rFonts w:ascii="Arial" w:hAnsi="Arial" w:cs="Arial"/>
                <w:sz w:val="22"/>
                <w:szCs w:val="22"/>
              </w:rPr>
              <w:t xml:space="preserve"> np. Excel z wykorzystaniem formuł operujących na stanach i obrotach kont, stanach i obrotach grup kont oraz stanach i obrotach rozrachunków z wielu okresów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Budowanie sprawozdań w oparciu o wybrane 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Analiza w oparciu o wskaźniki ekonomiczne: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analizy danych rozrachunkowych z podziałem na kontrahentów;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Naliczanie odsetek również dla zobowiązań</w:t>
            </w:r>
          </w:p>
        </w:tc>
      </w:tr>
      <w:tr w:rsidR="00933F64" w:rsidRPr="00B011BB" w:rsidTr="000F6E57">
        <w:trPr>
          <w:trHeight w:val="285"/>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Wykonanie rozrachunków do zestawienia dokumentów przeterminowanych zapłat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Tworzenie i zapis formuł wyliczania wskaźników ekonomicznych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Swobodne korzystanie z już zdefiniowanych formuł wskaźników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Budowanie wskaźników w oparciu o wybrane 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Wydruk dowolnej strony dziennika księgi głównej oraz ksiąg pomocniczych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Wydruk wskaźników</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Wymiana danych w ramach systemu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w ramach systemu:</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wspomaganie dekretacji dokumentów z innych modułów poprzez definiowalne schematy księgowania z możliwością różnicowania schematów księgowań np. w ramach okresów rozliczeniowych oraz przechowywaniem schematów archiwalnych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          system w pełni zintegrowany, automatyczna wymiana danych pomiędzy modułami systemu na poziomie </w:t>
            </w:r>
            <w:proofErr w:type="spellStart"/>
            <w:r w:rsidRPr="00B011BB">
              <w:rPr>
                <w:rFonts w:ascii="Arial" w:hAnsi="Arial" w:cs="Arial"/>
                <w:sz w:val="22"/>
                <w:szCs w:val="22"/>
              </w:rPr>
              <w:t>np</w:t>
            </w:r>
            <w:proofErr w:type="spellEnd"/>
            <w:r w:rsidRPr="00B011BB">
              <w:rPr>
                <w:rFonts w:ascii="Arial" w:hAnsi="Arial" w:cs="Arial"/>
                <w:sz w:val="22"/>
                <w:szCs w:val="22"/>
              </w:rPr>
              <w:t>: słownika kontrahentów, ośrodków powstawania kosztów, słownika komórek, pracowników itp. (eliminacja potrzeby wielokrotnego wprowadzania tych samych danych w różnych modułach)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dla pozycji dekretu oraz dla konta księgowego wielu atrybutów/wymiarów celem utworzenia struktury wielowymiarowej umożliwiającej szczegółowy opis operacji gospodarczych, ułatwiającej analizy i raportowanie bez potrzeby zwiększania ilości analityk na zdefiniowanych kontach</w:t>
            </w:r>
          </w:p>
        </w:tc>
      </w:tr>
      <w:tr w:rsidR="00933F64" w:rsidRPr="00B011BB" w:rsidTr="000F6E57">
        <w:trPr>
          <w:trHeight w:val="300"/>
        </w:trPr>
        <w:tc>
          <w:tcPr>
            <w:tcW w:w="960" w:type="dxa"/>
            <w:shd w:val="clear" w:color="auto" w:fill="auto"/>
            <w:vAlign w:val="center"/>
          </w:tcPr>
          <w:p w:rsidR="00933F64" w:rsidRPr="00B011BB" w:rsidRDefault="00933F64" w:rsidP="00104ACA">
            <w:p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SAD, rejestracja, dekretacja, rozliczenie z Urzędem Celnym</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Majątek trwały</w:t>
      </w:r>
      <w:r w:rsidR="00FD59A5" w:rsidRPr="00B011BB">
        <w:rPr>
          <w:rFonts w:ascii="Arial" w:hAnsi="Arial" w:cs="Arial"/>
          <w:sz w:val="22"/>
          <w:szCs w:val="22"/>
        </w:rPr>
        <w:t xml:space="preserve"> i wyposażenie</w:t>
      </w:r>
    </w:p>
    <w:tbl>
      <w:tblPr>
        <w:tblW w:w="13887" w:type="dxa"/>
        <w:tblCellMar>
          <w:left w:w="70" w:type="dxa"/>
          <w:right w:w="70" w:type="dxa"/>
        </w:tblCellMar>
        <w:tblLook w:val="04A0" w:firstRow="1" w:lastRow="0" w:firstColumn="1" w:lastColumn="0" w:noHBand="0" w:noVBand="1"/>
      </w:tblPr>
      <w:tblGrid>
        <w:gridCol w:w="1040"/>
        <w:gridCol w:w="12847"/>
      </w:tblGrid>
      <w:tr w:rsidR="00933F64" w:rsidRPr="00B011BB" w:rsidTr="000F6E57">
        <w:trPr>
          <w:trHeight w:val="300"/>
        </w:trPr>
        <w:tc>
          <w:tcPr>
            <w:tcW w:w="104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84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933F64" w:rsidP="00104ACA">
            <w:pPr>
              <w:jc w:val="center"/>
              <w:rPr>
                <w:rFonts w:ascii="Arial" w:hAnsi="Arial" w:cs="Arial"/>
                <w:color w:val="000000"/>
                <w:sz w:val="22"/>
                <w:szCs w:val="22"/>
              </w:rPr>
            </w:pPr>
            <w:r w:rsidRPr="00B011BB">
              <w:rPr>
                <w:rFonts w:ascii="Arial" w:hAnsi="Arial" w:cs="Arial"/>
                <w:color w:val="000000"/>
                <w:sz w:val="22"/>
                <w:szCs w:val="22"/>
              </w:rPr>
              <w:t>1</w:t>
            </w:r>
            <w:r w:rsidR="00FD59A5" w:rsidRPr="00B011BB">
              <w:rPr>
                <w:rFonts w:ascii="Arial" w:hAnsi="Arial" w:cs="Arial"/>
                <w:color w:val="000000"/>
                <w:sz w:val="22"/>
                <w:szCs w:val="22"/>
              </w:rPr>
              <w:t>.</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obsługujący funkcjonalności majątek trwały stanowi integralną część oferowanego systemu ERP</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modułu Ewidencji Środków Trwały</w:t>
            </w:r>
            <w:r w:rsidR="005D13F4">
              <w:rPr>
                <w:rFonts w:ascii="Arial" w:hAnsi="Arial" w:cs="Arial"/>
                <w:sz w:val="22"/>
                <w:szCs w:val="22"/>
              </w:rPr>
              <w:t>ch z poniższymi aktami prawnymi.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Ustawa z dnia 29.09.1994 r. o rachunkowości (Dz. U. z 2002r.nr76, poz.694 z </w:t>
            </w:r>
            <w:proofErr w:type="spellStart"/>
            <w:r w:rsidRPr="00B011BB">
              <w:rPr>
                <w:rFonts w:ascii="Arial" w:hAnsi="Arial" w:cs="Arial"/>
                <w:sz w:val="22"/>
                <w:szCs w:val="22"/>
              </w:rPr>
              <w:t>późn</w:t>
            </w:r>
            <w:proofErr w:type="spellEnd"/>
            <w:r w:rsidRPr="00B011BB">
              <w:rPr>
                <w:rFonts w:ascii="Arial" w:hAnsi="Arial" w:cs="Arial"/>
                <w:sz w:val="22"/>
                <w:szCs w:val="22"/>
              </w:rPr>
              <w:t>. zm.)</w:t>
            </w:r>
            <w:r w:rsidR="005D13F4">
              <w:rPr>
                <w:rFonts w:ascii="Arial" w:hAnsi="Arial" w:cs="Arial"/>
                <w:sz w:val="22"/>
                <w:szCs w:val="22"/>
              </w:rPr>
              <w:t>.</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Ustawa z dnia 15.02.1992 r. o podatku dochodowym od osób prawnych, rozporządzenie w sprawie amortyzacji środków trwałych. (Dz. U. 2000 Nr 54  poz. 654 z </w:t>
            </w:r>
            <w:proofErr w:type="spellStart"/>
            <w:r w:rsidRPr="00B011BB">
              <w:rPr>
                <w:rFonts w:ascii="Arial" w:hAnsi="Arial" w:cs="Arial"/>
                <w:sz w:val="22"/>
                <w:szCs w:val="22"/>
              </w:rPr>
              <w:t>późn</w:t>
            </w:r>
            <w:proofErr w:type="spellEnd"/>
            <w:r w:rsidRPr="00B011BB">
              <w:rPr>
                <w:rFonts w:ascii="Arial" w:hAnsi="Arial" w:cs="Arial"/>
                <w:sz w:val="22"/>
                <w:szCs w:val="22"/>
              </w:rPr>
              <w:t>. zm.)</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Ewidencja Majątku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Prowadzenie ewidencji kart składników majątku trwałego wg: środków trwałych, wartości niematerialnych i prawnych, składników </w:t>
            </w:r>
            <w:r w:rsidR="004B37BE" w:rsidRPr="00B011BB">
              <w:rPr>
                <w:rFonts w:ascii="Arial" w:hAnsi="Arial" w:cs="Arial"/>
                <w:sz w:val="22"/>
                <w:szCs w:val="22"/>
              </w:rPr>
              <w:t>nisko cennych</w:t>
            </w:r>
            <w:r w:rsidRPr="00B011BB">
              <w:rPr>
                <w:rFonts w:ascii="Arial" w:hAnsi="Arial" w:cs="Arial"/>
                <w:sz w:val="22"/>
                <w:szCs w:val="22"/>
              </w:rPr>
              <w:t>, wyposażenia, aparatury medycznej</w:t>
            </w:r>
            <w:r w:rsidR="00F3037F">
              <w:rPr>
                <w:rFonts w:ascii="Arial" w:hAnsi="Arial" w:cs="Arial"/>
                <w:sz w:val="22"/>
                <w:szCs w:val="22"/>
              </w:rPr>
              <w:t xml:space="preserve"> z przypisaniem tych składników do danej lokalizacji.</w:t>
            </w:r>
          </w:p>
        </w:tc>
      </w:tr>
      <w:tr w:rsidR="001D502E"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1D502E" w:rsidRPr="00B011BB" w:rsidRDefault="001D502E"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tcPr>
          <w:p w:rsidR="001D502E" w:rsidRPr="00B011BB" w:rsidRDefault="001D502E" w:rsidP="00104ACA">
            <w:pPr>
              <w:rPr>
                <w:rFonts w:ascii="Arial" w:hAnsi="Arial" w:cs="Arial"/>
                <w:sz w:val="22"/>
                <w:szCs w:val="22"/>
              </w:rPr>
            </w:pPr>
            <w:r w:rsidRPr="00B011BB">
              <w:rPr>
                <w:rFonts w:ascii="Arial" w:hAnsi="Arial" w:cs="Arial"/>
                <w:sz w:val="22"/>
                <w:szCs w:val="22"/>
              </w:rPr>
              <w:t>Możliwość powiadamiania o zbliżających się terminach przeglądów, walidacjach, legalizacjach zinwentaryzowanych środków trwałych i wyposażenia.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składowych środków trwałych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ilościowo – wartościowa licznych składników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Prowadzenie kartotek składników majątku trwałego (ilościowo-wartościowych), z uwzględnieniem następujących cech: </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Przynależności klasyfikacyjnej GUS (KŚT)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Informacji dotyczących przyjęcia środka trwałego</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Stawki i metody amortyzacji (automatyczne naliczanie amortyzacji z określeniem metody: jednorazowa, liniowa, liniowa przyspieszona i spowolniona, degresywna). Wyznaczenie amortyzacji na wszystkie lata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Bieżący stopień zużycia (umorzenia)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Miejsce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Powiązania składnika majątku trwałego z ośrodkami powstawania kosztów, na rzecz których środki trwałe są użytkowane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przypisania kilku komórek kosztowych dla jednego środka trwałego z podziałem procentowym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Obsługa wielu źródeł finansowania środków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Osoby odpowiedzialnej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własnych słowników np. form własności, przeznaczenia, likwidacji,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Elastyczne nadanie własnego numeru inwentarzowego z możliwością określenia schematu jego automatycznej budowy</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komórek kosztowych środków trwałych pobieranych ze struktury organizacyjnej, oraz dodatkowo definiowania własnych, oraz przypisanie procentowe jednego środka do kilku miejsc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słownika osób odpowiedzialnych za środek trwały</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listy źródeł finansowania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słownika źródeł finansowania i stanowisk kosztów środków trwałych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Wbudowana klasyfikacja GUS środków trwałych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dołączenia plików (skany dokumentów, zdjęcia, itp.) do kartoteki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eksportu i importu struktury klasyfikacji GUS do formatu np. XML, txt,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Podział składników majątku trwałego według grup Klasyfikacji Środków Trwałych GUS, oraz definiowanych własnych klasyfikacji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definiowania szablonów numeracji majątku trwałego np. podział na rodzaj majątku, rok przyjęcia, grupę GUS. </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danych wprowadzonych na dokumencie przyjęcia do używania z poziomu ewidencji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karty majątku trwałego z informacjami o wszystkich zmianach (zmiana miejsca użytkowania, zmiana osoby odpowiedzialnej, podpięte składowe,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zestawienia wartościowego majątku trwałego wg źródeł finansowania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automatycznego nadawania numerów inwentarzowych  z możliwością definiowania struktury numeru</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cech dodatkowych środka trwałego (nr fabryczny, typ urządzenia, opis konstrukcji, charakterystyka, dostawca i data dostawy, data przyjęcia na ewidencję, numer dokumentu zakupu, data zakupu)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historii zmian osoby odpowiedzialnej, stanowiska kosztowego i miejsca użytkowania z poziomu ewidencji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t>
            </w:r>
            <w:r w:rsidR="004B37BE" w:rsidRPr="00B011BB">
              <w:rPr>
                <w:rFonts w:ascii="Arial" w:hAnsi="Arial" w:cs="Arial"/>
                <w:sz w:val="22"/>
                <w:szCs w:val="22"/>
              </w:rPr>
              <w:t>zdefiniowania</w:t>
            </w:r>
            <w:r w:rsidRPr="00B011BB">
              <w:rPr>
                <w:rFonts w:ascii="Arial" w:hAnsi="Arial" w:cs="Arial"/>
                <w:sz w:val="22"/>
                <w:szCs w:val="22"/>
              </w:rPr>
              <w:t xml:space="preserve"> przez użytkownika dowolnej ilości </w:t>
            </w:r>
            <w:r w:rsidR="004B37BE" w:rsidRPr="00B011BB">
              <w:rPr>
                <w:rFonts w:ascii="Arial" w:hAnsi="Arial" w:cs="Arial"/>
                <w:sz w:val="22"/>
                <w:szCs w:val="22"/>
              </w:rPr>
              <w:t>ewidencji</w:t>
            </w:r>
            <w:r w:rsidRPr="00B011BB">
              <w:rPr>
                <w:rFonts w:ascii="Arial" w:hAnsi="Arial" w:cs="Arial"/>
                <w:sz w:val="22"/>
                <w:szCs w:val="22"/>
              </w:rPr>
              <w:t xml:space="preserve"> dodatkowych ŚT na potrzeby różnych standardów (MSR, etc.)</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wprowadzenia wyceny początkowej środka trwałego wg </w:t>
            </w:r>
            <w:r w:rsidR="004B37BE" w:rsidRPr="00B011BB">
              <w:rPr>
                <w:rFonts w:ascii="Arial" w:hAnsi="Arial" w:cs="Arial"/>
                <w:sz w:val="22"/>
                <w:szCs w:val="22"/>
              </w:rPr>
              <w:t>zdefiniowanego</w:t>
            </w:r>
            <w:r w:rsidRPr="00B011BB">
              <w:rPr>
                <w:rFonts w:ascii="Arial" w:hAnsi="Arial" w:cs="Arial"/>
                <w:sz w:val="22"/>
                <w:szCs w:val="22"/>
              </w:rPr>
              <w:t xml:space="preserve"> przez użytkownika standardu (np. MSR, etc.)</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odpisów nieplanowanych z tytułu utraty wartości ŚT – zmiana umorzenia ŚT oraz ewidencja historii tych zmian</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obsługi składników majątku w różnych lokalizacjach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Możliwość budowania struktury (słownika) miejsc użytkowania uwzględniającej i/lub rozszerzającej strukturę organizacyjną</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dokumentów majątku trwałego w walucie obcej (co najmniej Euro, Dolar)</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Wydruki i zestawienia uwzględniające przyporządkowanie składnika do danej jednostki organizacyjnej i źródła finansowania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 uwzględnieniem źródeł finansowania dla każdego ze składników, wpływająca na późniejszą dekretację naliczonych odpisów amortyzacyjnych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kilku komórek kosztowych dla jednego środka trwałego z podziałem procentowym kosztów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jednocześnie miejsca użytkowania i kilku komórek kosztowych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Ewidencja części składowych poszczególnych składników majątku trwałego (komponentów) </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ksiąg inwentarzowych (grupowania danych składników majątku trwałego według ksiąg inwentarzowych)</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i wydruk dziennika dokumentów w układzie miesięcznym (wprowadzanie, księgowanie dokumentów z aktualizacja kartotek składników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Dowolne metody wyszukiwania i przeglądania majątku trwałego  (wg miejsc użytkowania, osób odpowiedzialnych, klasyfikacji rodzajowej, ośrodków kosztów, kont ewidencji rodzaju umorzeń)</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Ewidencjonowanie oprócz podstawowych informacji również: atestu, typu produktu, roku produkcji, dodatkowej charakterystyki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Wyróżnianie majątku dzierżawionego i oddanego w dzierżawę</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Podział majątku na sprzęt medyczny i niemedyczny</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oraz drukowanie składników majątku w podziale na różne źródła finansowania zakupu majątku trwałego (np. dotacje)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zmian w kartotekach składników majątku trwałego na podstawie dokumentów pierwotnych: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przyjęcia składnika majątku trwałego (środka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ulepszenia, zmiany wartości składnika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wycofania składnika majątku trwałego z ewidencji bilansowej z uwzględnieniem sposobu wycofania: likwidacja środka trwałego, nieodpłatne przekazanie środka trwałego, sprzedaż środka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 informacji ewidencyjnych w kartotece składnika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naliczenia odpisów umorzeniowych składników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aktualizacji wartości składników majątku trwałego (na podstawie rozporządzenia Ministerstwa Finansów)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zmiany miejsca użytkowania: składników majątku trwałego, części składowych składników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zmiany osoby odpowiedzialnej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przypięcia do karty dokumentów w formie elektronicznej (np. pdf)</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Likwidacja i sprzedaż (całkowita i częściowa) majątku z automatyczną zmianą wartości i planu, ze zmniejszeniem liczby sztuk z odpowiednich miejsc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wielu źródeł finansowania dla środków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ewidencji środków </w:t>
            </w:r>
            <w:r w:rsidR="004B37BE" w:rsidRPr="00B011BB">
              <w:rPr>
                <w:rFonts w:ascii="Arial" w:hAnsi="Arial" w:cs="Arial"/>
                <w:sz w:val="22"/>
                <w:szCs w:val="22"/>
              </w:rPr>
              <w:t>nisko cennych</w:t>
            </w:r>
            <w:r w:rsidRPr="00B011BB">
              <w:rPr>
                <w:rFonts w:ascii="Arial" w:hAnsi="Arial" w:cs="Arial"/>
                <w:sz w:val="22"/>
                <w:szCs w:val="22"/>
              </w:rPr>
              <w:t xml:space="preserve"> oraz operacji z nimi związanych: przychód, likwidacja, zmiana miejsca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Likwidacja i sprzedaż (całkowita i częściowa) majątku z automatyczną zmianą wartości i planu, ze zmniejszeniem liczby sztuk z odpowiednich miejsc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kartotek środków niematerialnych i prawnych (ilościowo-wartościowych), z uwzględnieniem następujących cech: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przynależności klasyfikacyjnej GUS (KŚT)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informacji dotyczących przyjęcia środków niematerialnych i prawnych</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stawki i metody amortyzacji.  Automatyczne naliczanie amortyzacji z określeniem metody: jednorazowa, liniowa, liniowa przyspieszona i spowolniona, degresywna). Wyznaczenie amortyzacji na wszystkie lata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bieżący stopień zużycia (umorzenia)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miejsce użytkowania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powiązania składnika środków niematerialnych i prawnych z ośrodkami powstawania kosztów, na rzecz, których środki trwałe są użytkowane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przypisania kilku komórek kosztowych dla środków niematerialnych i prawnych z podziałem procentowym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obsługa wielu źródeł finansowania środków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Inwentaryzacja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i wydruku arkuszy spisu z natury</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i wydruku czystych lub wypełnionych arkuszy spisowych wg zadanych kryteriów np. miejsca użytkowania, pracownika odpowiedzialnego za środek, innych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inwentaryzacji dla dowolnego miejsca użytkowania lub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spisów inwentaryzacyjnych i rozliczenie inwentaryzacji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rzeczywistych ilości składników majątku trwałego na podstawie spisu z natury i ich porównanie z wartościami księgowymi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Rozliczenie różnic inwentaryzacyjnych – protokół różnic inwentaryzacyjnych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dokumentów przyjęcia, likwidacji, zamiany miejsca użytkowania z poziomu dokumentu inwentaryzacji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Operacje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bilansu otwarcia – ilościowo-wartościowego stanu składników majątku trwałego na dzień rozpoczęcia pracy systemu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przyjęcia do używania z dokumentu zakupu środka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symbolu klasyfikacji GUS, formy zakupu, formy własności, źródeł finansowania, kilku systemów amortyzacji, (co najmniej podatkowego i bilansowego), osób odpowiedzialnych, miejsca użytkowania i komórki kosztowej w dokumencie przyjęcia do używania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Przypisanie środka do pracownika odpowiedzialnego z możliwością zachowania historii zmian</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protokołu zdawczo-odbiorczego z dokumentu zmiana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zmiany miejsca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zmiany stawki amortyzacji oraz zmiany dodatkowych informacji o środku (np. zmiana przypisania do pracownika, stanowiska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likwidacji i częściowej likwidacji środka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historii operacji prowadzonych na majątku trwałym z poziomu ewidencji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wszystkich prowadzonych operacji w majątku trwałym</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amortyzacji dla wszystkich systemów amortyzacji dla kolejnego miesiąca okresu sprawozdawczego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kilku dokumentów amortyzacji w jednym miesiącu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wielu typów dokumentów dla jednego rodzaju operacji np. dla operacji przyjęcia do używania definiujemy typ OT i OT_P, itp. (użyto oznaczeń przykładowych)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szablonów numeracji dla poszczególnych typów dokumentów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podłączenia wielu systemów amortyzacji do jednego typu dokumentu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przeprowadzenia anulowania wykonanych operacji</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dekretacji dokumentów (co najmniej przyjęcia do używania, przyjęcia częściowego, dokumentu BO, zmiany wartości, zmiany umorzenia, likwidacji, amortyzacji) majątku trwałego według zdefiniowanych szablonów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tcPr>
          <w:p w:rsidR="00933F64" w:rsidRPr="00B011BB" w:rsidRDefault="00933F64" w:rsidP="00104ACA">
            <w:pPr>
              <w:jc w:val="center"/>
              <w:rPr>
                <w:rFonts w:ascii="Arial" w:hAnsi="Arial" w:cs="Arial"/>
                <w:b/>
                <w:bCs/>
                <w:color w:val="000000"/>
                <w:sz w:val="22"/>
                <w:szCs w:val="22"/>
              </w:rPr>
            </w:pP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Plany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planu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wieloletnich planów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Możliwość definiowania co najmniej 2 systemów amortyzacji podatkowego i bilansowego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amortyzacji wg różnych metod: liniowej, degresywnej, jednorazowej, sezonowej, itp.</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Równoległa ewidencja amortyzacji i stanów dla różnych systemów amortyzacji (co najmniej dwóch: podatkowy, bilansowy, inne), z uwzględnieniem wprowadzonych informacji o źródłach finansowania wpływających na księgowanie odpisów amortyzacyjnych.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Przygotowanie i prowadzenie tabel amortyzacyjnych dla każdego składnika majątku trwałego, zawierających: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Informacje nt. planowanych w danym roku odpisów umorzeniowych (plany amortyzacji)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Informacje o realizacji planu amortyzacji – faktycznie dokonanych odpisach umorzeniowych (tabele amortyzacji)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przypisania sposobu amortyzacji środków trwałych (metoda liniowa, degresywna, liniowa ze współczynnikiem, jednorazowa dla środków </w:t>
            </w:r>
            <w:r w:rsidR="004B37BE" w:rsidRPr="00B011BB">
              <w:rPr>
                <w:rFonts w:ascii="Arial" w:hAnsi="Arial" w:cs="Arial"/>
                <w:sz w:val="22"/>
                <w:szCs w:val="22"/>
              </w:rPr>
              <w:t>nisko cennych</w:t>
            </w:r>
            <w:r w:rsidRPr="00B011BB">
              <w:rPr>
                <w:rFonts w:ascii="Arial" w:hAnsi="Arial" w:cs="Arial"/>
                <w:sz w:val="22"/>
                <w:szCs w:val="22"/>
              </w:rPr>
              <w: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daty rozpoczęcia naliczania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przeliczenia i wydruku planu amortyzacji na dany rok i w perspektywie kilkuletniej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w układzie rocznym i miesięcznym</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naliczonej i nienaliczonej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co najmniej wg klasyfikacji GUS, zdefiniowanych własnych klasyfikacji dodatkowych, rodzajów amortyzacji, stanowiska kosztów, osoby odpowiedzialnej,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generowania wszystkich planów amortyzacji z poziomu ewidencji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planów amortyzacji naliczonej i nienaliczonej wg klasyfikacji GUS, stanowisk kosztowych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wygenerowanego planu amortyzacji dla roboczego dokumentu przyjęcia do używania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wstawienia stawki amortyzacji na podstawie podanej grupy GUS</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naliczonej i nienaliczonej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miesięcznego wydruku naliczonej amortyzacji z możliwością podziału na ośrodki powstawania kosztów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amortyzacji dla środków trwałych dotowanych w podziale na stanowiącą i niestanowiącą kosztów uzyskania przychodów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Remonty</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ewidencji remontów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zawieszenia czasowego amortyzacji z obszaru ewidencji remontów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wskazania daty następnego remontu lub przeglądu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Wymiana danych w ramach systemu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Wymiana danych w ramach systemu:</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xml:space="preserve">·          wartościowy, syntetyczny lub analityczny zapis na kontach księgi głównej modułu FK odzwierciedlający zdarzenia w MT (np. przyjęcie środka, naliczenie amortyzacji, likwidacja) poprzez automatyczny mechanizm tworzenia zapisów księgowych  </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7A24D6">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elastyczne tworzenie wzorców eksportu do modułu FK</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lastRenderedPageBreak/>
        <w:t>Zakupy i sprzedaż</w:t>
      </w:r>
    </w:p>
    <w:tbl>
      <w:tblPr>
        <w:tblW w:w="13887" w:type="dxa"/>
        <w:tblCellMar>
          <w:left w:w="70" w:type="dxa"/>
          <w:right w:w="70" w:type="dxa"/>
        </w:tblCellMar>
        <w:tblLook w:val="04A0" w:firstRow="1" w:lastRow="0" w:firstColumn="1" w:lastColumn="0" w:noHBand="0" w:noVBand="1"/>
      </w:tblPr>
      <w:tblGrid>
        <w:gridCol w:w="960"/>
        <w:gridCol w:w="12927"/>
      </w:tblGrid>
      <w:tr w:rsidR="00933F64" w:rsidRPr="00B011BB" w:rsidTr="000F6E57">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92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42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933F64" w:rsidRPr="00B011BB" w:rsidRDefault="00933F64" w:rsidP="006C7130">
            <w:pPr>
              <w:pStyle w:val="Akapitzlist"/>
              <w:numPr>
                <w:ilvl w:val="0"/>
                <w:numId w:val="2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zakup i sprzedaż stanowi integralną część oferowanego systemu ERP</w:t>
            </w:r>
            <w:r w:rsidR="003D77EF" w:rsidRPr="00B011BB">
              <w:rPr>
                <w:rFonts w:ascii="Arial" w:hAnsi="Arial" w:cs="Arial"/>
                <w:sz w:val="22"/>
                <w:szCs w:val="22"/>
              </w:rPr>
              <w:t>.</w:t>
            </w:r>
          </w:p>
        </w:tc>
      </w:tr>
      <w:tr w:rsidR="00933F64" w:rsidRPr="00B011BB" w:rsidTr="000F6E57">
        <w:trPr>
          <w:trHeight w:val="285"/>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Kontrahenci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grupowania kontrahentów i produktów w klasy lub grupy</w:t>
            </w:r>
            <w:r w:rsidR="003D77EF" w:rsidRPr="00B011BB">
              <w:rPr>
                <w:rFonts w:ascii="Arial" w:hAnsi="Arial" w:cs="Arial"/>
                <w:sz w:val="22"/>
                <w:szCs w:val="22"/>
              </w:rPr>
              <w:t>.</w:t>
            </w:r>
          </w:p>
        </w:tc>
      </w:tr>
      <w:tr w:rsidR="00FD59A5"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D59A5" w:rsidRPr="00B011BB" w:rsidRDefault="00FD59A5"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FD59A5" w:rsidRPr="00B011BB" w:rsidRDefault="00FD59A5" w:rsidP="00104ACA">
            <w:pPr>
              <w:rPr>
                <w:rFonts w:ascii="Arial" w:hAnsi="Arial" w:cs="Arial"/>
                <w:sz w:val="22"/>
                <w:szCs w:val="22"/>
              </w:rPr>
            </w:pPr>
            <w:r w:rsidRPr="00B011BB">
              <w:rPr>
                <w:rFonts w:ascii="Arial" w:hAnsi="Arial" w:cs="Arial"/>
                <w:sz w:val="22"/>
                <w:szCs w:val="22"/>
              </w:rPr>
              <w:t>Możliwość generowania zestawień faktur wg. kontrahenta, daty</w:t>
            </w:r>
            <w:r w:rsidR="003D77EF" w:rsidRPr="00B011BB">
              <w:rPr>
                <w:rFonts w:ascii="Arial" w:hAnsi="Arial" w:cs="Arial"/>
                <w:sz w:val="22"/>
                <w:szCs w:val="22"/>
              </w:rPr>
              <w:t>.</w:t>
            </w:r>
          </w:p>
        </w:tc>
      </w:tr>
      <w:tr w:rsidR="003D77EF"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77EF" w:rsidRPr="00B011BB" w:rsidRDefault="003D77EF"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3D77EF" w:rsidRPr="00B011BB" w:rsidRDefault="003D77EF" w:rsidP="00104ACA">
            <w:pPr>
              <w:rPr>
                <w:rFonts w:ascii="Arial" w:hAnsi="Arial" w:cs="Arial"/>
                <w:sz w:val="22"/>
                <w:szCs w:val="22"/>
              </w:rPr>
            </w:pPr>
            <w:r w:rsidRPr="00B011BB">
              <w:rPr>
                <w:rFonts w:ascii="Arial" w:hAnsi="Arial" w:cs="Arial"/>
                <w:sz w:val="22"/>
                <w:szCs w:val="22"/>
              </w:rPr>
              <w:t>Możliwość powiązania wielu umów do jednego kontrahenta.</w:t>
            </w:r>
          </w:p>
        </w:tc>
      </w:tr>
      <w:tr w:rsidR="003D77EF"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77EF" w:rsidRPr="00B011BB" w:rsidRDefault="003D77EF"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3D77EF" w:rsidRPr="00B011BB" w:rsidRDefault="003D77EF" w:rsidP="00104ACA">
            <w:pPr>
              <w:rPr>
                <w:rFonts w:ascii="Arial" w:hAnsi="Arial" w:cs="Arial"/>
                <w:sz w:val="22"/>
                <w:szCs w:val="22"/>
              </w:rPr>
            </w:pPr>
            <w:r w:rsidRPr="00B011BB">
              <w:rPr>
                <w:rFonts w:ascii="Arial" w:hAnsi="Arial" w:cs="Arial"/>
                <w:sz w:val="22"/>
                <w:szCs w:val="22"/>
              </w:rPr>
              <w:t>Możliwość podpięcia dokumentów, dowolnych załączników do kontrahentów.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używania alfanumerycznych identyfikatorów kontrahentów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Możliwość wprowadzania numeru NIP nadanego zarówno w Polsce jak i w dowolnym kraju </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Sprawdzanie NIP-u kontrahenta bez uwzględnienia podziału na segmenty i użyte separatory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pracy z kartoteką kontrahentów w podziale na dostawców,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i obsługi kontrahentów będących zarówno dostawcami jak i odbiorcami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nadawanie księgowego konta analitycznego kontrahentowi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płatnika dla kontrahenta</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wielu (minimum 3) adresów  dla kontrahenta np. podstawowego, do fakturowania, do wysyłki, do odbioru, itp.</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osób kontaktowych wraz z informacjami dodatkowymi (np. kompetencje, rola u kontrahenta itp. ) do kontrahentów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dodatkowych cech kontrahentów i produktów. Każda z cech powinna mieć kontrolę typu wprowadzanych  danych (data, liczba, tekst, pozycja z listy wartości) oraz ich formatu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dowolnej liczby kont bankowych dla dostawców prowadzonych w różnych bankach i różnych walutach</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kont bankowych dla odbiorców (do płatności masowych – każdy odbiorców może mieć zdefiniowane subkonto)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dla grupy kontrahentów lub kontrahenta</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wprowadzania kontaktów z kontrahentami</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nowego kontrahenta do kartoteki podczas rejestracji faktury bez utraty już wprowadzonych danych</w:t>
            </w:r>
          </w:p>
        </w:tc>
      </w:tr>
      <w:tr w:rsidR="00933F64" w:rsidRPr="00B011BB" w:rsidTr="000F6E57">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kartotek kontrahentów zawierających minimum: identyfikator i nazwę, dane adresowe, dane do komunikacji (w tym adres email, telefon, fax, osoba kontaktowa), domyślną walutę do transakcji z kontrahentem, domyślne warunki płatności, dane dotyczące rachunków bankowych, przypisanie dostawców i odbiorców do grup</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jednorazowych dostawców i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blokowania dostawcy i odbiorcy w systemie (np. w celu blokowania płatności czy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Zakup</w:t>
            </w:r>
            <w:r w:rsidR="007E4AE8" w:rsidRPr="00B011BB">
              <w:rPr>
                <w:rFonts w:ascii="Arial" w:hAnsi="Arial" w:cs="Arial"/>
                <w:b/>
                <w:bCs/>
                <w:sz w:val="22"/>
                <w:szCs w:val="22"/>
              </w:rPr>
              <w:t>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połączenia ewidencji dokumentów zakupu z elektronicznym obiegiem dokumentów (obieg wewnętrzny ERP lub zewnętrzny system EOD/</w:t>
            </w:r>
            <w:proofErr w:type="spellStart"/>
            <w:r w:rsidRPr="00B011BB">
              <w:rPr>
                <w:rFonts w:ascii="Arial" w:hAnsi="Arial" w:cs="Arial"/>
                <w:sz w:val="22"/>
                <w:szCs w:val="22"/>
              </w:rPr>
              <w:t>Workflow</w:t>
            </w:r>
            <w:proofErr w:type="spellEnd"/>
            <w:r w:rsidRPr="00B011BB">
              <w:rPr>
                <w:rFonts w:ascii="Arial" w:hAnsi="Arial" w:cs="Arial"/>
                <w:sz w:val="22"/>
                <w:szCs w:val="22"/>
              </w:rPr>
              <w:t>)</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podpięcia do dokumentów danych multimedialnych np. tekst umowy, zdjęcie inwestycji, zeskanowanie faktury itp.</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wskazania na etapie wprowadzania dokumentu zakupu miejsc kosztowych (komórka kosztowa, pracownik, grant) wykorzystanych później przy dekretacji dokumentów</w:t>
            </w:r>
          </w:p>
        </w:tc>
      </w:tr>
      <w:tr w:rsidR="00933F64" w:rsidRPr="00B011BB" w:rsidTr="000F6E5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dokumentu zakupu rozliczającego zaliczkę pracownika. W dokumencie jako odbiorca musi być wykazany rzeczywisty kontrahent od którego pochodzi dokument, a rozrachunek ma zostać wygenerowany automatycznie na konto pracownika</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różnych typów dokumentów zakupu  – usług, środków trwałych, inwestycji, materiałów.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dekretacji dokumentów zakupu z możliwością utworzenia oddzielnych szablonów dla różnych typów dokumentów zakupu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opisów do pozycji i nagłówka dokumentu zakupu i przeniesienie tych opisów do dekretów księgowych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Określenia sposobu numeracji dokumentów zakupu (określenie postaci symbolu dokumentu zakupu)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Sprzedaż</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dziennika dokumentów sprzedaży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Grupowanie dokumentów sprzedaży i powiązanie grup dokumentów sprzedaży z grupami dokumentów oprogramowania finansowo-księgowego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Określenia sposobu numeracji dokumentów sprzedaży (określenie postaci symbolu dokumentu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Wprowadzanie dokumentów sprzedaży z możliwością obsługi VAT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Wystawianie faktury korygującej na podstawie dokumentu korygowanego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korygowania korekt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typów dokumentów sprzedaży w celu rozróżnienia rodzaju działalności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i rozliczenie faktur zaliczkowych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Monitorowanie rozrachunków w momencie wystawiania faktury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umów z odbiorcami w celu automatycznego tworzenia miesięcznych faktur na stałe usługi lub dostawy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własnych wzorów wydruku dokumentu sprzedaży, załączników i faktur w języku obcym.</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sprzedaży za granicę (wewnątrz Unii Europejskiej i poza obszar wspólnotowy) z uwzględnieniem wymogów dla dokumentu potwierdzającego taką sprzedaż.</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dekretacji dokumentów sprzedaży z możliwością utworzenia oddzielnych szablonów dla różnych typów dokumentów zakupu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Wystawianie dokumentów handlowych magazynowych z automatycznym generowaniem dokumentów wydania WZ.</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generacji faktur na podstawie dokumentów wydania WZ lub zamówień od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ręcznej modyfikacji cen w momencie wystawiana dokumentów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VAT sprzedaży, tworzenie rejestru VAT.</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wystawienia dokumentu sprzedaży, gdzie pozycjami będą towary/materiały z magazynu i usługi. Automatyczna dekretacja takiego dokumentu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sporządzania zestawień i rejestrów ułatwiających analizę sprzedaży. </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podpięcia do dokumentów danych multimedialnych np. tekst umowy, zdjęcie inwestycji, zeskanowanie faktury itp.</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współpracy z drukarkami fiskalnymi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uprawnień do grupy dokumentów sprzedaży dla konkretnych użytkowników systemu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Obsługa sprzedaży usług medycznych, towarów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sprzedaży usług medycznych, towarów: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prowadzenie katalogów (cenników) sprzedawanych składników: usług, towarów, wyrobów, materiałów, środków trwałych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prowadzenie dziennika dokumentów sprzedaży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grupowanie dokumentów sprzedaży i powiązanie grup dokumentów sprzedaży z grupami dokumentów oprogramowania finansowo-księgowego (dalej zwanego modułem FK)</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określenia sposobu numeracji dokumentów sprzedaży (określenie postaci symbolu dokumentu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możliwość sprzedaży usług, towarów i wyrobów wyliczanych od cen netto lub brutto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definiowania w systemie wskaźnika odliczenia VAT w danym roku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obsługa szczególnych momentów powstawania obowiązku podatkowego VAT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określenie formy płatności, typu wystawianego dokumentu oraz nabywcy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wykorzystanie katalogu kontrahentów i pracowników zintegrowanego z modułem FK</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jednorazowego nabywcy gotówkowego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          określenie rozdziału stosunku wpływów ze sprzedaży na komórki kosztowe </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wydruk dokumentu sprzedaży zgodnie z określonym typem wystawianego dokumentu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współpraca z modułem Finanse – Księgowość na poziomie dekretów do Księgi głównej</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wydruk wymaganych zestawień na podstawie dokumentów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rejestru sprzedaży, z możliwością wprowadzenia faktur zaliczkowych i ich rozliczania</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obsługi wielu stanowisk kasowych i wielu kas, miedzy innymi kas walutowych</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automatycznego tworzenia dokumentów kasowych KP i KW po zaakceptowaniu dokumentu sprzedaży/paragonu;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not księgowych obciążeniowych i uznaniowych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sprzedaży i VAT dotyczących usług za poprzedni miesiąc</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mechanizm ułatwiający (np. kreator) wprowadzanie zmian stawek podatku VAT w całym systemie</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obsługa umów z odbiorcami w celu automatycznego tworzenia miesięcznych faktur na stałe usługi lub sprzedaż towarów</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Zapotrzebowania i zamówienia</w:t>
      </w:r>
    </w:p>
    <w:tbl>
      <w:tblPr>
        <w:tblW w:w="13882" w:type="dxa"/>
        <w:tblCellMar>
          <w:left w:w="70" w:type="dxa"/>
          <w:right w:w="70" w:type="dxa"/>
        </w:tblCellMar>
        <w:tblLook w:val="04A0" w:firstRow="1" w:lastRow="0" w:firstColumn="1" w:lastColumn="0" w:noHBand="0" w:noVBand="1"/>
      </w:tblPr>
      <w:tblGrid>
        <w:gridCol w:w="1120"/>
        <w:gridCol w:w="12762"/>
      </w:tblGrid>
      <w:tr w:rsidR="00933F64" w:rsidRPr="00B011BB" w:rsidTr="000F6E57">
        <w:trPr>
          <w:trHeight w:val="315"/>
        </w:trPr>
        <w:tc>
          <w:tcPr>
            <w:tcW w:w="1120" w:type="dxa"/>
            <w:tcBorders>
              <w:top w:val="single" w:sz="8" w:space="0" w:color="auto"/>
              <w:left w:val="single" w:sz="8" w:space="0" w:color="auto"/>
              <w:bottom w:val="single" w:sz="8"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762" w:type="dxa"/>
            <w:tcBorders>
              <w:top w:val="single" w:sz="8" w:space="0" w:color="auto"/>
              <w:left w:val="nil"/>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933F64" w:rsidRPr="00B011BB" w:rsidTr="000F6E57">
        <w:trPr>
          <w:trHeight w:val="315"/>
        </w:trPr>
        <w:tc>
          <w:tcPr>
            <w:tcW w:w="1120" w:type="dxa"/>
            <w:tcBorders>
              <w:top w:val="nil"/>
              <w:left w:val="single" w:sz="8" w:space="0" w:color="auto"/>
              <w:bottom w:val="nil"/>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lastRenderedPageBreak/>
              <w:t> </w:t>
            </w:r>
          </w:p>
        </w:tc>
        <w:tc>
          <w:tcPr>
            <w:tcW w:w="12762" w:type="dxa"/>
            <w:tcBorders>
              <w:top w:val="single" w:sz="4" w:space="0" w:color="auto"/>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300"/>
        </w:trPr>
        <w:tc>
          <w:tcPr>
            <w:tcW w:w="1120" w:type="dxa"/>
            <w:tcBorders>
              <w:top w:val="single" w:sz="8" w:space="0" w:color="auto"/>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4"/>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logistyki stanowi integralną część oferowanego systemu ERP</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tcPr>
          <w:p w:rsidR="00933F64" w:rsidRPr="00B011BB" w:rsidRDefault="00933F64" w:rsidP="00104ACA">
            <w:pPr>
              <w:jc w:val="center"/>
              <w:rPr>
                <w:rFonts w:ascii="Arial" w:hAnsi="Arial" w:cs="Arial"/>
                <w:b/>
                <w:bCs/>
                <w:color w:val="000000"/>
                <w:sz w:val="22"/>
                <w:szCs w:val="22"/>
              </w:rPr>
            </w:pP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Zapotrzebowanie</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Rejestracja </w:t>
            </w:r>
            <w:proofErr w:type="spellStart"/>
            <w:r w:rsidRPr="00B011BB">
              <w:rPr>
                <w:rFonts w:ascii="Arial" w:hAnsi="Arial" w:cs="Arial"/>
                <w:color w:val="000000"/>
                <w:sz w:val="22"/>
                <w:szCs w:val="22"/>
              </w:rPr>
              <w:t>zapotrzebowań</w:t>
            </w:r>
            <w:proofErr w:type="spellEnd"/>
            <w:r w:rsidRPr="00B011BB">
              <w:rPr>
                <w:rFonts w:ascii="Arial" w:hAnsi="Arial" w:cs="Arial"/>
                <w:color w:val="000000"/>
                <w:sz w:val="22"/>
                <w:szCs w:val="22"/>
              </w:rPr>
              <w:t xml:space="preserve"> (zamówień wewnętrznych)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Rejestracja zamówień do dostawców z możliwością kontroli stanu realizacji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Automatyczna generacja zamówień na podstawie </w:t>
            </w:r>
            <w:proofErr w:type="spellStart"/>
            <w:r w:rsidRPr="00B011BB">
              <w:rPr>
                <w:rFonts w:ascii="Arial" w:hAnsi="Arial" w:cs="Arial"/>
                <w:color w:val="000000"/>
                <w:sz w:val="22"/>
                <w:szCs w:val="22"/>
              </w:rPr>
              <w:t>zapotrzebowań</w:t>
            </w:r>
            <w:proofErr w:type="spellEnd"/>
          </w:p>
        </w:tc>
      </w:tr>
      <w:tr w:rsidR="00657AAF"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657AAF" w:rsidRPr="00B011BB" w:rsidRDefault="00657AAF"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tcPr>
          <w:p w:rsidR="00657AAF" w:rsidRPr="00B011BB" w:rsidRDefault="00657AAF" w:rsidP="00104ACA">
            <w:pPr>
              <w:rPr>
                <w:rFonts w:ascii="Arial" w:hAnsi="Arial" w:cs="Arial"/>
                <w:color w:val="000000"/>
                <w:sz w:val="22"/>
                <w:szCs w:val="22"/>
              </w:rPr>
            </w:pPr>
            <w:r w:rsidRPr="00B011BB">
              <w:rPr>
                <w:rFonts w:ascii="Arial" w:hAnsi="Arial" w:cs="Arial"/>
                <w:color w:val="000000"/>
                <w:sz w:val="22"/>
                <w:szCs w:val="22"/>
              </w:rPr>
              <w:t xml:space="preserve">Możliwość generowania </w:t>
            </w:r>
            <w:proofErr w:type="spellStart"/>
            <w:r w:rsidRPr="00B011BB">
              <w:rPr>
                <w:rFonts w:ascii="Arial" w:hAnsi="Arial" w:cs="Arial"/>
                <w:color w:val="000000"/>
                <w:sz w:val="22"/>
                <w:szCs w:val="22"/>
              </w:rPr>
              <w:t>zapotrzebowań</w:t>
            </w:r>
            <w:proofErr w:type="spellEnd"/>
            <w:r w:rsidRPr="00B011BB">
              <w:rPr>
                <w:rFonts w:ascii="Arial" w:hAnsi="Arial" w:cs="Arial"/>
                <w:color w:val="000000"/>
                <w:sz w:val="22"/>
                <w:szCs w:val="22"/>
              </w:rPr>
              <w:t xml:space="preserve"> przez placówki wg. załączonych w</w:t>
            </w:r>
            <w:r w:rsidR="00D87E7B">
              <w:rPr>
                <w:rFonts w:ascii="Arial" w:hAnsi="Arial" w:cs="Arial"/>
                <w:color w:val="000000"/>
                <w:sz w:val="22"/>
                <w:szCs w:val="22"/>
              </w:rPr>
              <w:t>zorów dokumentów załącznik nr 14</w:t>
            </w:r>
            <w:r w:rsidRPr="00B011BB">
              <w:rPr>
                <w:rFonts w:ascii="Arial" w:hAnsi="Arial" w:cs="Arial"/>
                <w:color w:val="000000"/>
                <w:sz w:val="22"/>
                <w:szCs w:val="22"/>
              </w:rPr>
              <w:t>.</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łączenia zamówień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tworzenia planów zakupowych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Możliwość generowania planu zakupów z zapotrzebowania lub kilku </w:t>
            </w:r>
            <w:proofErr w:type="spellStart"/>
            <w:r w:rsidRPr="00B011BB">
              <w:rPr>
                <w:rFonts w:ascii="Arial" w:hAnsi="Arial" w:cs="Arial"/>
                <w:color w:val="000000"/>
                <w:sz w:val="22"/>
                <w:szCs w:val="22"/>
              </w:rPr>
              <w:t>zapotrzebowań</w:t>
            </w:r>
            <w:proofErr w:type="spellEnd"/>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dołączenia nowego zapotrzebowania do istniejącego planu zakupów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ręcznej edycji planów zakupowych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Plany zakupów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hideMark/>
          </w:tcPr>
          <w:p w:rsidR="00933F64" w:rsidRPr="00B011BB" w:rsidRDefault="00933F64" w:rsidP="006C7130">
            <w:pPr>
              <w:pStyle w:val="Akapitzlist"/>
              <w:numPr>
                <w:ilvl w:val="0"/>
                <w:numId w:val="56"/>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stworzenia planów zakupowych w rozbiciu miesięcznym i rocznym</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Zamówienia</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przeglądania danych nt. wszystkich zakupów  pod kątem dowolnego okresu z przeszłości (kod towaru / usługi; ilość; wartość; nazwa dostawcy; data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rejestrowania automatycznego (z zapotrzebowania) oraz ręcznego zamówienia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Dostępne statusy dla zamówienia co najmniej: robocze, zatwierdzone, częściowo rozliczone, zamknięte</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wprowadzania maski numeracji dokumentów do automatycznego numerowania zamówień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umieszczenia numeru umowy oraz numeru sprawy  na zamówieniu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różnych typów zamówień zakupu w celu wyróżnienia rodzajów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umieszczenia jednego lub wielu indeksów materiałowych/ usług w zamówieniu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odwołania się z poziomu zamówienia do listy kwalifikowanych dostawców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wykorzystania zakupywanych jednostek miary wraz z przelicznikami na jednostki pochodne</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wprowadzania adnotacji/opisu do zamówienia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zdefiniowania stałego (długoterminowego) zamówienie zakupu wraz z logiką jego dostaw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systemowego połączenia faktur i dokumentów magazynowych z zamówieniem</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przesyłania zamówienia zakupu do dostawcy za pomocą faksu lub w formie załącznika do maila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warunków dostawy</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przypisania do zamówień warunków dostawy i wymagań związanych z potwierdzeniem odbioru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realizacji dostawy kompletnej lub częściowej dla danego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Drukowanie wybranego miejsca dostawy (adresu dostawy) na zamówieniu zakupu</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wyszukiwania dostawców według dostarczanych indeksów materiałowych stosowanych u danego dostawcy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dostępu do historii zamówień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raportowania o potwierdzonych zamówieniach zakupu przez dostawców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wyświetlenia zaplanowanych zamówień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monitorowania terminów dostaw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Weryfikacja zamówienia z dostawą, informacja o rozbieżnościach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Dostęp do historii cen zakupu wg dostawcy/ indeksu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Raport realizacji zamówień (poprzez bezpośrednie powiązanie zamówienia z fakturą zakupu)</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konfiguracji automatycznej weryfikacji ilość/wartość pomiędzy zamówieniem zakupu a dokumentem dostawy i fakturą zakupową</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danych statystycznych o dostawach zrealizowanych na czas, za wcześnie i opóźnionych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danych statystycznych o dostawach zrealizowanych w zadanym okresie czasu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Ewidencja umów powstałych z </w:t>
            </w:r>
            <w:proofErr w:type="spellStart"/>
            <w:r w:rsidRPr="00B011BB">
              <w:rPr>
                <w:rFonts w:ascii="Arial" w:hAnsi="Arial" w:cs="Arial"/>
                <w:color w:val="000000"/>
                <w:sz w:val="22"/>
                <w:szCs w:val="22"/>
              </w:rPr>
              <w:t>zapotrzebowań</w:t>
            </w:r>
            <w:proofErr w:type="spellEnd"/>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ewidencji podpisanych umów z dostawcami materiałów i usług</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Rozliczanie umów i kontrola ich realizacji</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Kontrola ilości i wartości podczas realizacji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Raportowanie realizacji umów wg dostawców i zamawianych materiałów</w:t>
            </w:r>
          </w:p>
        </w:tc>
      </w:tr>
      <w:tr w:rsidR="00933F64" w:rsidRPr="00B011BB" w:rsidTr="000F6E57">
        <w:trPr>
          <w:trHeight w:val="9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Integracja z modułem zakupów w zakresie automatyzacji wprowadzania na stan towarów dostarczanych w ramach umów dostępnych w tym module, a w szczególności automatycznej kontroli zgodności faktury dostawy z warunkami umowy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zdefiniowania daty obowiązywania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generowania zamówień bezpośrednio z poziomu umowy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powiązania dokumentów dostaw oraz faktur zakupu z umową</w:t>
            </w:r>
          </w:p>
        </w:tc>
      </w:tr>
      <w:tr w:rsidR="00933F64" w:rsidRPr="00B011BB" w:rsidTr="000F6E57">
        <w:trPr>
          <w:trHeight w:val="375"/>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określenia maski numerowania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przeglądania umów z dostawcami pod kątem przedmiotów dostawy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raportowania zamówień i dostaw stanu realizacji umowy przypisanych do danej umowy</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Gospodarka magazynowa</w:t>
      </w:r>
    </w:p>
    <w:tbl>
      <w:tblPr>
        <w:tblW w:w="13887" w:type="dxa"/>
        <w:tblCellMar>
          <w:left w:w="70" w:type="dxa"/>
          <w:right w:w="70" w:type="dxa"/>
        </w:tblCellMar>
        <w:tblLook w:val="04A0" w:firstRow="1" w:lastRow="0" w:firstColumn="1" w:lastColumn="0" w:noHBand="0" w:noVBand="1"/>
      </w:tblPr>
      <w:tblGrid>
        <w:gridCol w:w="960"/>
        <w:gridCol w:w="12927"/>
      </w:tblGrid>
      <w:tr w:rsidR="00933F64" w:rsidRPr="00B011BB" w:rsidTr="00D43E88">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92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33F64" w:rsidRPr="00B011BB" w:rsidRDefault="00933F64" w:rsidP="006C7130">
            <w:pPr>
              <w:pStyle w:val="Akapitzlist"/>
              <w:numPr>
                <w:ilvl w:val="0"/>
                <w:numId w:val="59"/>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gospodarki magazynowej stanowi integralną część oferowanego systemu ERP</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Magazyn</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dowolnej ilości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wyboru sposobu prowadzenia danego magazynu w cenach netto lub cenach brutto</w:t>
            </w:r>
          </w:p>
        </w:tc>
      </w:tr>
      <w:tr w:rsidR="00933F64" w:rsidRPr="00B011BB" w:rsidTr="00D43E88">
        <w:trPr>
          <w:trHeight w:val="9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sposobu wyceny rozchodu materiałów na poszczególnych magazynach w oparciu o ceny rzeczywiste FIFO, ceny rzeczywiste LIFO, ceny rzeczywiste LOT (wybór z konkretnej dostawy), ceny średnioważone, ceny ewidencyjne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uprawnień do magazynów dla konkretnych użytkowników systemu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Magazyn</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rozliczania korekt dokumentów magazynowych zgodnie z historią rozchodów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asortymentu ewidencjonowanego w poszczególnych magazynach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miejsc składowania w magazynie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włączenia kontroli stanów minimalnych i maksymalnych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importu bazy indeksów magazynowych z obecnego systemu informatycznego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obrotu materiałowego w cyklu miesięcznym (prowadzenie dziennika wprowadzonych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Dokumenty magazynowe</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bilansu otwarcia (ilościowo-wartościowego stanu zapasów materiałowych na dzień rozpoczęcia pracy systemu)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przeniesienia bilansu otwarcia (ilościowo-wartościowego) z uwzględnieniem różnych cen dostaw dla danego materiału z obecnego systemu informatycznego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dokonania korekty bilansu otwarcia wraz z możliwością automatycznej korekty rozchodów dokonanych na podstawie bilansu otwarcia</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przychodu materiałów (możliwość zdefiniowania różnych typów dokumentów przychodowych związanych z różnymi rodzajami działalności)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powiązanie dokumentu przychodu zewnętrznego z fakturą zakupu rejestrowaną w module zakupów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korekt przychodów ilościowo-wartościowych wraz z automatyczną korektą rozchodów, dokonanych na podstawie skorygowanych dostaw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rozchodów materiałów zgodnie z przyjętym sposobem wyceny (możliwość zdefiniowania różnych typów dokumentów rozchodowych związanych z różnymi rodzajami działalności)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korekt rozchodów ilościowo-wartościowych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Rozbijanie pojedynczych pozycji rozchodu dla celów rachunku kosztów  w różnych przekrojach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dokumentu przekazania towaru na podstawie dokumentu rozchodu wewnętrznego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rozchodów zewnętrznych –  ewidencjonowania różnych typów rozchodów (osobne typy dokumentów) np. ze względu na przyczynę przekazania materiałów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zwrotów od odbiorcy, zewnętrznego i wewnętrznego</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przesunięć międzymagazynowych materiałów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dokumentów związanych z obrotem materiałowym</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Integracja z modułem finansowo-księgowym na poziomie korzystania ze wspólnych słowników: kontrahentów, magazynów, rodzajów kosztów, banków, placówek, ośrodków powstawania kosztów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Przenoszenie wartościowego, syntetycznego zapisu obrotu materiałowego na konta księgi głównej w module finansowo-księgowym</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szablonów dekretacji księgowej i automatycznego przesyłania danych do modułu FK (elastyczne tworzenie wzorców eksportu danych do modułu FK)</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definiowanych przez Użytkownika typów dokumentów zakupowych, sprzedaży oraz magazynowych np. inne typy dokumentów dla zakupów krajowych i innych dla zakupów unijnych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przez Użytkownika budowy identyfikatora dokumentów zakupu, sprzedaży oraz magazynowych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numeracji dokumentu, np. kolejno w ramach miesiąca, roku, OPK</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System umożliwia automatyczne generowanie rejestrów zakupu i sprzedaży dla poszczególnych typów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i drukowanie zamówień do dostawcy (możliwość stosowania indeksów dostawcy)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dokumentów dostawy na podstawie wprowadzonych zamówień do dostawcy</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faktury zakupu magazynowego na podstawie wprowadzonej dostawy (dokument PZ) albo dokumentu PZ na podstawie wprowadzonej faktury zakupu magazynowego</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dostosowania formularzy dokumentów do potrzeb Użytkownika</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Inwentaryzacja</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Wspieranie obsługi inwentaryzacji stanów magazynowych na poziomie indeksów lub partii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inwentaryzacji dla wybranych pozycji materiałowych lub całego magazynu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inwentaryzacji ciągłej</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blokowania magazynu na okres inwentaryzacji lub wykonania inwentaryzacji bez blokowania pracy magazynu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Przygotowanie i wydruk arkuszy spisu z natury. Wydruk z komputera powinien być zgodny z kolejnością pozycji na spisie z natury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na arkusze o wybranej ilości pozycji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arkuszy na magazyny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komisji remanentowych wraz z przyporządkowaniem do arkusza spisu z natury</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rzeczywistych wartości stanów magazynowych na podstawie spisu z natury i ich porównanie z wartościami księgowymi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Rozliczenie różnic inwentaryzacyjnych i automatycznej generacji dokumentu niedoborów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Rozliczenie różnic inwentaryzacyjnych i automatycznej generacji dokumentu nadwyżek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inwentaryzacji wybranego zakresu indeksów materiałowych (nie tylko całego magazynu)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Stany magazynowe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Zapewnienie bieżącej informacji o stanach magazynowych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historii obrotu materiałowego dla poszczególnych asortymentów materiałów za dowolnie wybrany okres</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stanów magazynowych dla wybranych lub wszystkich magazynów na dowolnie wybrany dzień</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Kontrola przekroczenia stanów minimalnych i maksymalnych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raportu wiekowej struktury stanów magazynowych z możliwością podania własnych przedziałów czasowych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Zestawienia na podstawie rozchodów: dla wybranych materiałów, dla wybranych grup materiałów, dla wybranych ośrodków powstawania kosztów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Zestawienia na podstawie przychodów: dla wybranych dostawców, materiałów, grup materiałów, magazynów, pracowników, wybranych rodzajów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raportu nota syntetyczna wg rodzajów dokumentów z wyszczególnieniem korekt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Wykonanie raportu stany magazynowe na koniec okresu </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raportu obroty magazynowe za dany okres</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raportów dokumentów magazynowych dla poszczególnych rodzajów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zestawienia dokumentów zaewidencjonowanych dla poszczególnych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karty materiałowej: ilościowej i ilościowo-wartościowej</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raportów z zapasów w czasie od 15 dni, 1-30, 60-90, powyżej 90</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przez Użytkownika własnych raportów i analiz</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budowy analiz Użytkownika w postaci tabel przestawnych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Dowolna budowa kodu indeksu magazynowego (ograniczenie jedynie na długość kodu), maksymalna długość kodu indeksu materiałowego to 20 znaków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przyporządkowania kodów klasyfikacyjnych PKWiU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zastosowania przeliczników jednostek miar</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i drukowanie kartoteki indeksów magazynowych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Wymiana danych w ramach systemu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w ramach systemu: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przenoszenie wartościowego, syntetycznego zapisu obrotu materiałowego na konta księgi głównej w module FK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elastyczne tworzenie wzorców eksportu danych do modułu FK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integracja z modułem FK na poziomie korzystania ze wspólnych słowników: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kontrahentów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słownika rodzajów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banków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xml:space="preserve">·          </w:t>
            </w:r>
            <w:r w:rsidR="004B37BE" w:rsidRPr="00B011BB">
              <w:rPr>
                <w:rFonts w:ascii="Arial" w:hAnsi="Arial" w:cs="Arial"/>
                <w:sz w:val="22"/>
                <w:szCs w:val="22"/>
              </w:rPr>
              <w:t>przychodni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ośrodków powstawania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pracowników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dokumentów zakupu, sprzedaży oraz magazynowych zgodnie z ustalonymi szablonami dekretów dla poszczególnych typów dokumentów</w:t>
            </w:r>
          </w:p>
        </w:tc>
      </w:tr>
      <w:tr w:rsidR="00933F64" w:rsidRPr="00B011BB" w:rsidTr="00D43E88">
        <w:trPr>
          <w:trHeight w:val="9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tworzenia dekretu w ramach jednego typu dokumentu z podziałem na konta księgowe odpowiadające np. Miejscom Powstawania Kosztów, prowadzonym tematom, rodzajom kosztów, grupom asortymentowym lub rodzajom produktów</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Kadry i płace</w:t>
      </w:r>
    </w:p>
    <w:tbl>
      <w:tblPr>
        <w:tblW w:w="13887" w:type="dxa"/>
        <w:tblCellMar>
          <w:left w:w="70" w:type="dxa"/>
          <w:right w:w="70" w:type="dxa"/>
        </w:tblCellMar>
        <w:tblLook w:val="04A0" w:firstRow="1" w:lastRow="0" w:firstColumn="1" w:lastColumn="0" w:noHBand="0" w:noVBand="1"/>
      </w:tblPr>
      <w:tblGrid>
        <w:gridCol w:w="988"/>
        <w:gridCol w:w="12899"/>
      </w:tblGrid>
      <w:tr w:rsidR="00933F64" w:rsidRPr="00B011BB" w:rsidTr="00D43E88">
        <w:trPr>
          <w:trHeight w:val="300"/>
        </w:trPr>
        <w:tc>
          <w:tcPr>
            <w:tcW w:w="988"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899"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33F64" w:rsidRPr="00B011BB" w:rsidRDefault="00933F64" w:rsidP="006C7130">
            <w:pPr>
              <w:pStyle w:val="Akapitzlist"/>
              <w:numPr>
                <w:ilvl w:val="0"/>
                <w:numId w:val="66"/>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kadr i płac stanowi integralną część oferowanego systemu ERP</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Zgodność modułu Kadrowego z poniższymi aktami prawnymi: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D4B06">
            <w:pPr>
              <w:rPr>
                <w:rFonts w:ascii="Arial" w:hAnsi="Arial" w:cs="Arial"/>
                <w:color w:val="000000"/>
                <w:sz w:val="22"/>
                <w:szCs w:val="22"/>
              </w:rPr>
            </w:pPr>
            <w:r w:rsidRPr="00B011BB">
              <w:rPr>
                <w:rFonts w:ascii="Arial" w:hAnsi="Arial" w:cs="Arial"/>
                <w:color w:val="000000"/>
                <w:sz w:val="22"/>
                <w:szCs w:val="22"/>
              </w:rPr>
              <w:t xml:space="preserve">Ustawa z dnia 26 czerwca 1974r. Kodeks </w:t>
            </w:r>
            <w:r w:rsidR="001D4B06" w:rsidRPr="00B011BB">
              <w:rPr>
                <w:rFonts w:ascii="Arial" w:hAnsi="Arial" w:cs="Arial"/>
                <w:color w:val="000000"/>
                <w:sz w:val="22"/>
                <w:szCs w:val="22"/>
              </w:rPr>
              <w:t xml:space="preserve">pracy (tekst jedn. Dz. U. z 2018 </w:t>
            </w:r>
            <w:r w:rsidRPr="00B011BB">
              <w:rPr>
                <w:rFonts w:ascii="Arial" w:hAnsi="Arial" w:cs="Arial"/>
                <w:color w:val="000000"/>
                <w:sz w:val="22"/>
                <w:szCs w:val="22"/>
              </w:rPr>
              <w:t xml:space="preserve">r. </w:t>
            </w:r>
            <w:r w:rsidR="001D4B06" w:rsidRPr="00B011BB">
              <w:rPr>
                <w:rFonts w:ascii="Arial" w:hAnsi="Arial" w:cs="Arial"/>
                <w:color w:val="000000"/>
                <w:sz w:val="22"/>
                <w:szCs w:val="22"/>
              </w:rPr>
              <w:t>poz.108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515401">
            <w:pPr>
              <w:rPr>
                <w:rFonts w:ascii="Arial" w:hAnsi="Arial" w:cs="Arial"/>
                <w:color w:val="000000"/>
                <w:sz w:val="22"/>
                <w:szCs w:val="22"/>
              </w:rPr>
            </w:pPr>
            <w:r w:rsidRPr="00B011BB">
              <w:rPr>
                <w:rFonts w:ascii="Arial" w:hAnsi="Arial" w:cs="Arial"/>
                <w:color w:val="000000"/>
                <w:sz w:val="22"/>
                <w:szCs w:val="22"/>
              </w:rPr>
              <w:t xml:space="preserve">Ustawa z dnia 26 lipca 1991 r. o podatku dochodowym od osób fizycznych (Dz.U. z </w:t>
            </w:r>
            <w:r w:rsidR="001D4B06" w:rsidRPr="00B011BB">
              <w:rPr>
                <w:rFonts w:ascii="Arial" w:hAnsi="Arial" w:cs="Arial"/>
                <w:color w:val="000000"/>
                <w:sz w:val="22"/>
                <w:szCs w:val="22"/>
              </w:rPr>
              <w:t xml:space="preserve">2018 </w:t>
            </w:r>
            <w:r w:rsidR="00515401" w:rsidRPr="00B011BB">
              <w:rPr>
                <w:rFonts w:ascii="Arial" w:hAnsi="Arial" w:cs="Arial"/>
                <w:color w:val="000000"/>
                <w:sz w:val="22"/>
                <w:szCs w:val="22"/>
              </w:rPr>
              <w:t xml:space="preserve">r. </w:t>
            </w:r>
            <w:r w:rsidR="001D4B06" w:rsidRPr="00B011BB">
              <w:rPr>
                <w:rFonts w:ascii="Arial" w:hAnsi="Arial" w:cs="Arial"/>
                <w:color w:val="000000"/>
                <w:sz w:val="22"/>
                <w:szCs w:val="22"/>
              </w:rPr>
              <w:t>poz. 200</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345A29">
            <w:pPr>
              <w:rPr>
                <w:rFonts w:ascii="Arial" w:hAnsi="Arial" w:cs="Arial"/>
                <w:color w:val="000000"/>
                <w:sz w:val="22"/>
                <w:szCs w:val="22"/>
              </w:rPr>
            </w:pPr>
            <w:r w:rsidRPr="00B011BB">
              <w:rPr>
                <w:rFonts w:ascii="Arial" w:hAnsi="Arial" w:cs="Arial"/>
                <w:color w:val="000000"/>
                <w:sz w:val="22"/>
                <w:szCs w:val="22"/>
              </w:rPr>
              <w:t>Ustawa z dnia 25 czerwca 1999r. o świadczeniach pieniężnych z ubezpieczenia społecznego w razie chor</w:t>
            </w:r>
            <w:r w:rsidR="00345A29" w:rsidRPr="00B011BB">
              <w:rPr>
                <w:rFonts w:ascii="Arial" w:hAnsi="Arial" w:cs="Arial"/>
                <w:color w:val="000000"/>
                <w:sz w:val="22"/>
                <w:szCs w:val="22"/>
              </w:rPr>
              <w:t>oby i macierzyństwa (Dz.U. z 2017 r. poz. 1368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515401">
            <w:pPr>
              <w:rPr>
                <w:rFonts w:ascii="Arial" w:hAnsi="Arial" w:cs="Arial"/>
                <w:color w:val="000000"/>
                <w:sz w:val="22"/>
                <w:szCs w:val="22"/>
              </w:rPr>
            </w:pPr>
            <w:r w:rsidRPr="00B011BB">
              <w:rPr>
                <w:rFonts w:ascii="Arial" w:hAnsi="Arial" w:cs="Arial"/>
                <w:color w:val="000000"/>
                <w:sz w:val="22"/>
                <w:szCs w:val="22"/>
              </w:rPr>
              <w:t>Ustawa z dnia 13 października 1998 r. o systemie ubezpieczeń społecznych (Dz.U.</w:t>
            </w:r>
            <w:r w:rsidR="00515401" w:rsidRPr="00B011BB">
              <w:rPr>
                <w:rFonts w:ascii="Arial" w:hAnsi="Arial" w:cs="Arial"/>
                <w:color w:val="000000"/>
                <w:sz w:val="22"/>
                <w:szCs w:val="22"/>
              </w:rPr>
              <w:t xml:space="preserve"> z 2017 r.  poz. 1778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69175A"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69175A" w:rsidRPr="00B011BB" w:rsidRDefault="0069175A" w:rsidP="006C7130">
            <w:pPr>
              <w:pStyle w:val="Akapitzlist"/>
              <w:numPr>
                <w:ilvl w:val="0"/>
                <w:numId w:val="67"/>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tcPr>
          <w:p w:rsidR="0069175A" w:rsidRPr="00B011BB" w:rsidRDefault="0069175A" w:rsidP="00104ACA">
            <w:pPr>
              <w:rPr>
                <w:rFonts w:ascii="Arial" w:hAnsi="Arial" w:cs="Arial"/>
                <w:color w:val="000000"/>
                <w:sz w:val="22"/>
                <w:szCs w:val="22"/>
              </w:rPr>
            </w:pPr>
            <w:r w:rsidRPr="00B011BB">
              <w:rPr>
                <w:rFonts w:ascii="Arial" w:hAnsi="Arial" w:cs="Arial"/>
                <w:color w:val="000000"/>
                <w:sz w:val="22"/>
                <w:szCs w:val="22"/>
              </w:rPr>
              <w:t>Inne nie wymienione, ale obowiązujące w czasie użytkowania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Zarządzanie strukturą organizacyjną</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Zestawienia według różnych danych:</w:t>
            </w:r>
            <w:r w:rsidRPr="00B011BB">
              <w:rPr>
                <w:rFonts w:ascii="Arial" w:hAnsi="Arial" w:cs="Arial"/>
                <w:color w:val="000000"/>
                <w:sz w:val="22"/>
                <w:szCs w:val="22"/>
              </w:rPr>
              <w:br/>
              <w:t>struktura organizacyjna - wykaz komórek zakres odpowiedzialności działów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Zestawienia według różnych danych:</w:t>
            </w:r>
            <w:r w:rsidRPr="00B011BB">
              <w:rPr>
                <w:rFonts w:ascii="Arial" w:hAnsi="Arial" w:cs="Arial"/>
                <w:color w:val="000000"/>
                <w:sz w:val="22"/>
                <w:szCs w:val="22"/>
              </w:rPr>
              <w:br/>
              <w:t>raport stanowisk podlegających danemu stanowisku zgodnie ze zdefiniowaną strukturą organizacyjną</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Prowadzenie wielopoziomowej struktury organizacyjnej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Modyfikowanie struktury organizacyjnej z uwzględnieniem podległych obiektów z pełną historią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Dane jednostki organizacyjnej (status, adres, MPK, limit etatów, data utworzenia, data likwidacji)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Przypisanie pracownika do struktury organizacyjnej (jednostka, stanowisko lub/i funkcja)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odzwierciedlenia pełnej struktury organizacyjnej Zamawiającego. System musi pozwolić na zmiany w strukturze organizacyjnej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przechowywanie historii struktury organizacyjnej. Użytkownik musi mieć też możliwość zaznaczania jednostek nieaktywnych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możliwość przenoszenia pracownika między jednostkami organizacyjnymi razem z całą kartoteką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Kadry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8276BD">
            <w:pPr>
              <w:rPr>
                <w:rFonts w:ascii="Arial" w:hAnsi="Arial" w:cs="Arial"/>
                <w:color w:val="000000"/>
                <w:sz w:val="22"/>
                <w:szCs w:val="22"/>
              </w:rPr>
            </w:pPr>
            <w:r w:rsidRPr="00B011BB">
              <w:rPr>
                <w:rFonts w:ascii="Arial" w:hAnsi="Arial" w:cs="Arial"/>
                <w:color w:val="000000"/>
                <w:sz w:val="22"/>
                <w:szCs w:val="22"/>
              </w:rPr>
              <w:t>System musi umożliwiać zatrudnienie pracownika na podstawie następujących rodzajów umów o pracę: Umowa na czas nieokreślony, Umowa na czas o</w:t>
            </w:r>
            <w:r w:rsidR="008276BD" w:rsidRPr="00B011BB">
              <w:rPr>
                <w:rFonts w:ascii="Arial" w:hAnsi="Arial" w:cs="Arial"/>
                <w:color w:val="000000"/>
                <w:sz w:val="22"/>
                <w:szCs w:val="22"/>
              </w:rPr>
              <w:t>kreślony, Umowa na czas próbny.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0D1125">
            <w:pPr>
              <w:rPr>
                <w:rFonts w:ascii="Arial" w:hAnsi="Arial" w:cs="Arial"/>
                <w:color w:val="000000"/>
                <w:sz w:val="22"/>
                <w:szCs w:val="22"/>
              </w:rPr>
            </w:pPr>
            <w:r w:rsidRPr="00B011BB">
              <w:rPr>
                <w:rFonts w:ascii="Arial" w:hAnsi="Arial" w:cs="Arial"/>
                <w:color w:val="000000"/>
                <w:sz w:val="22"/>
                <w:szCs w:val="22"/>
              </w:rPr>
              <w:t>Użytkownik musi mieć możliwość wy</w:t>
            </w:r>
            <w:r w:rsidR="008276BD" w:rsidRPr="00B011BB">
              <w:rPr>
                <w:rFonts w:ascii="Arial" w:hAnsi="Arial" w:cs="Arial"/>
                <w:color w:val="000000"/>
                <w:sz w:val="22"/>
                <w:szCs w:val="22"/>
              </w:rPr>
              <w:t xml:space="preserve">druku oraz edycji </w:t>
            </w:r>
            <w:r w:rsidR="000D1125">
              <w:rPr>
                <w:rFonts w:ascii="Arial" w:hAnsi="Arial" w:cs="Arial"/>
                <w:color w:val="000000"/>
                <w:sz w:val="22"/>
                <w:szCs w:val="22"/>
              </w:rPr>
              <w:t>wszystkich dokumentów generowanych</w:t>
            </w:r>
            <w:r w:rsidR="008276BD" w:rsidRPr="00B011BB">
              <w:rPr>
                <w:rFonts w:ascii="Arial" w:hAnsi="Arial" w:cs="Arial"/>
                <w:color w:val="000000"/>
                <w:sz w:val="22"/>
                <w:szCs w:val="22"/>
              </w:rPr>
              <w:t xml:space="preserve"> z systemu.</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musi pozwolić na wydruk następujących  dokumentów dodatkowych dla pracownika: </w:t>
            </w:r>
            <w:r w:rsidRPr="00B011BB">
              <w:rPr>
                <w:rFonts w:ascii="Arial" w:hAnsi="Arial" w:cs="Arial"/>
                <w:color w:val="000000"/>
                <w:sz w:val="22"/>
                <w:szCs w:val="22"/>
              </w:rPr>
              <w:br/>
              <w:t>Dodatkowe informacje dotyczące zatrudnienia, Umowa o zakazie konkurencji, Oświadczenie  o podstawowym miejscu pracy, Oświadczenie o dodatkowym miejscu pracy lub prowadzonej działalności, Oświadczenie o  niekaralności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 zmianie warunków umowy system ma mieć możliwość wydrukowania zbiorczo informacji o nowych angażach dla  grupy pracowników dla których wystąpiła zmiana:</w:t>
            </w:r>
            <w:r w:rsidRPr="00B011BB">
              <w:rPr>
                <w:rFonts w:ascii="Arial" w:hAnsi="Arial" w:cs="Arial"/>
                <w:color w:val="000000"/>
                <w:sz w:val="22"/>
                <w:szCs w:val="22"/>
              </w:rPr>
              <w:br/>
              <w:t xml:space="preserve">- Zmiana stanowiska – wraz ze zmianą jednostki organizacyjnej, </w:t>
            </w:r>
            <w:r w:rsidRPr="00B011BB">
              <w:rPr>
                <w:rFonts w:ascii="Arial" w:hAnsi="Arial" w:cs="Arial"/>
                <w:color w:val="000000"/>
                <w:sz w:val="22"/>
                <w:szCs w:val="22"/>
              </w:rPr>
              <w:br/>
              <w:t>- Zmiana wynagrodzenia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Przed wydrukiem dokumentów (umowy, dodatkowe dokumenty, zmiany stanowiska, zmiany wynagrodzenia) użytkownik musi mieć możliwość naniesienia ręcznych uwag i dodatkowych informacji na przygotowanym do druku dokumencie</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zatrudnienie pracownika w kilku komórkach organizacyjnych równocześnie na dowolny wymiar zatrudnienia, te informacje muszą być uwzględniane w raportach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zapewniać możliwość zatrudnienia pracowników w niepełnym wymiarze czasu pracy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dodatków tak aby możliwe było rozliczenie ich na liście płac z podziałem na część związaną z prawami autorskimi i część rozliczaną na zasadach ogólnych</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Dodatek wysługa – zasady wyliczania procentu powinny być elastyczne, system musi zapewnić możliwość definiowania przez użytkownika procentu dodatku  obowiązującego w poszczególnych latach,  od kiedy przysługuje dodatek oraz do jakiej maksymalnej wartości może zostać przydzielony po przekroczeni danej ilości lat stażu </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Nagroda jubileuszowa – system ma umożliwiać wygenerowanie zestawienia na zadany okres z pracownikami, którym przysługuje nagroda jubileuszowa. Musi pokazać się wysokość procentowa przysługującej nagrody jubileuszowej zgodnie z przepisami prawa dzień wdrażania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Premia – system musi umożliwiać zdefiniowanie dodatku typu premia regulaminowa określana procentowo dla wybranego pracownika. Historia dodatku musi zostać zachowana w systemie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Dodatek specjalny – system musi pozwolić na wprowadzenie dodatku procentowego lub kwotowego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Dodatki funkcyjne –  system musi umożliwiać wprowadzenia różnych dodatków funkcyjnych określanych procentowo lub kwotowo. Historia zmian dodatków musi zostać zachowana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generowanie deklaracji zgłoszeniowych, deklaracji zmiany, deklaracji wyrejestrowania do systemu ZUS-Płatnik</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Przygotowanie i eksport danych do dokumentów zgłoszeniowych ZUS dla pracowników i ich stosunków pracy do programu ZUS-Płatnik</w:t>
            </w:r>
            <w:r w:rsidR="00CA39E0" w:rsidRPr="00B011BB">
              <w:rPr>
                <w:rFonts w:ascii="Arial" w:hAnsi="Arial" w:cs="Arial"/>
                <w:color w:val="000000"/>
                <w:sz w:val="22"/>
                <w:szCs w:val="22"/>
              </w:rPr>
              <w:t>, e-PFRON2, SODIR</w:t>
            </w:r>
            <w:r w:rsidRPr="00B011BB">
              <w:rPr>
                <w:rFonts w:ascii="Arial" w:hAnsi="Arial" w:cs="Arial"/>
                <w:color w:val="000000"/>
                <w:sz w:val="22"/>
                <w:szCs w:val="22"/>
              </w:rPr>
              <w:t>. Przechowywanie pełnej historii wysyłanych dokumentów z systemu wraz z ich zawartością, niezależną od zmian aktualnych danych osobowych, np. nazwiska, wymiaru etatu, kodu ubezpieczenia – możliwość ich wydruku w stanie sprzed zmiany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przechowywać historię dokumentów zgłoszeniowych i rozliczeniowych dla pracowników, ich datę wysłania oraz zawartość</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zapewnić obsługę przekazywania deklaracji do Płatnika przez dowolnie wybraną osobę posiadającą odpowiednie uprawnienia bez wglądu do innych danych kadrowych i płacowych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powinien mieć możliwość elastycznego definiowania nowych </w:t>
            </w:r>
            <w:proofErr w:type="spellStart"/>
            <w:r w:rsidRPr="00B011BB">
              <w:rPr>
                <w:rFonts w:ascii="Arial" w:hAnsi="Arial" w:cs="Arial"/>
                <w:color w:val="000000"/>
                <w:sz w:val="22"/>
                <w:szCs w:val="22"/>
              </w:rPr>
              <w:t>przypominaczy</w:t>
            </w:r>
            <w:proofErr w:type="spellEnd"/>
            <w:r w:rsidRPr="00B011BB">
              <w:rPr>
                <w:rFonts w:ascii="Arial" w:hAnsi="Arial" w:cs="Arial"/>
                <w:color w:val="000000"/>
                <w:sz w:val="22"/>
                <w:szCs w:val="22"/>
              </w:rPr>
              <w:t xml:space="preserve"> mailowych. </w:t>
            </w:r>
            <w:proofErr w:type="spellStart"/>
            <w:r w:rsidRPr="00B011BB">
              <w:rPr>
                <w:rFonts w:ascii="Arial" w:hAnsi="Arial" w:cs="Arial"/>
                <w:color w:val="000000"/>
                <w:sz w:val="22"/>
                <w:szCs w:val="22"/>
              </w:rPr>
              <w:t>Przypominacze</w:t>
            </w:r>
            <w:proofErr w:type="spellEnd"/>
            <w:r w:rsidRPr="00B011BB">
              <w:rPr>
                <w:rFonts w:ascii="Arial" w:hAnsi="Arial" w:cs="Arial"/>
                <w:color w:val="000000"/>
                <w:sz w:val="22"/>
                <w:szCs w:val="22"/>
              </w:rPr>
              <w:t xml:space="preserve"> mailowe powinien mieć możliwość definiować użytkownik systemu w zakresie treści wiadomości jak również w zakresie odbiorcy widomości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na rozwiązanie stosunku pracy z pracownikiem zgodnie z przepisami prawa: kodeks pracy. System powinien posiadać definiowany przez użytkowników słownik sposobów rozwiązywania stosunku pracy.  Powinny być ewidencjonowane dane związane z rozwiązaniem umowy (sposób rozwiązania, data rozwiązania, powód rozwiązania, okres wypowiedzenia)</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Pracownikowi, z którym został rozwiązany stosunek pracy system musi pozwalać sporządzić następujące dokumenty: świadectwo pracy, obiegówka, pismo o wypłatę ekwiwalentu</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pozwolić na zaewidencjonowanie informacji o tym, że pracownik jest cudzoziemcem wraz z dodatkowymi informacjami: kraj pochodzenia, numer paszportu, karta stałego pobytu</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musi pozwolić </w:t>
            </w:r>
            <w:r w:rsidR="00665530" w:rsidRPr="00B011BB">
              <w:rPr>
                <w:rFonts w:ascii="Arial" w:hAnsi="Arial" w:cs="Arial"/>
                <w:color w:val="000000"/>
                <w:sz w:val="22"/>
                <w:szCs w:val="22"/>
              </w:rPr>
              <w:t>na zaewidencjonowanie informacji</w:t>
            </w:r>
            <w:r w:rsidRPr="00B011BB">
              <w:rPr>
                <w:rFonts w:ascii="Arial" w:hAnsi="Arial" w:cs="Arial"/>
                <w:color w:val="000000"/>
                <w:sz w:val="22"/>
                <w:szCs w:val="22"/>
              </w:rPr>
              <w:t xml:space="preserve"> o orzeczeniu niepełnosprawności dla pracownika</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ewidencji podstawowych danych osobowych i identyfikacyjnych pracownika (między innymi : imię, nazwisko, drugie imię, data urodzenia, imię matki, imię ojca, nazwisko rodowe, NIP, PESEL,  płeć, standardowe dane osobowe)</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ewidencji danych adresowych pracownika: adres zameldowania, adres zamieszkania i adres do korespondencji</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modyfikację i tworzenie historii zmian danych adresowych wraz z określeniem do kiedy obowiązują</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Powinna być możliwość zbierania informacji o członkach rodziny pracownika, pozwalają zgłosić członka rodziny do ubezpieczenia (dane identyfikacyjne, dane adresowe), system powinien generować deklaracje zgłoszenia członka rodziny do ubezpieczenia dla programu Płatnik</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 posiadanych przez Pracownika dzieciach w celu kontroli wykorzystania uprawnień wynikających np. z art. 188 Kodeksu Pracy oraz innych uprawnień związanych z macierzyństwem i rodzicielstwem</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danych o wykształceniu pracownika (dyplomy, stopień naukowy, tytuł naukowy, specjalność), odbytych kursach i szkoleniach, znajomości języków obcych i innych uprawnieniach</w:t>
            </w:r>
            <w:r w:rsidR="00665530" w:rsidRPr="00B011BB">
              <w:rPr>
                <w:rFonts w:ascii="Arial" w:hAnsi="Arial" w:cs="Arial"/>
                <w:color w:val="000000"/>
                <w:sz w:val="22"/>
                <w:szCs w:val="22"/>
              </w:rPr>
              <w:t>.</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danych o poprzednim zatrudnieniu pracownika, okres zatrudnienie, tryb rozwiązania stosunku pracy, nazwa zakładu, adres zakładu, wymiar zatrudnienia, do jakich stażów ma być zaliczany dane okres, z możliwością zaznaczania które zatrudnienie liczy się do urlopu, zawieszenie w poprzednim zakładzie, ilość wykorzystanego urlopu w ostatnim miejscu pracy</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informacji o dodatkowym zatrudnieniu pracownika (nazwa zakładu, gdzie mieści się firma, w jakim wymiarze, w jakim okresie jest zatrudnienie)</w:t>
            </w:r>
            <w:r w:rsidR="00665530"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być możliwość określenie głównego miejsca pracy</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zaewidencjonowanie danych do kontaktu z pracownikiem: numery telefonów (służbowy, wewnętrzny, prywatny, komórkowy), adres e-mail</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w:t>
            </w:r>
            <w:r w:rsidR="00FC3210">
              <w:rPr>
                <w:rFonts w:ascii="Arial" w:hAnsi="Arial" w:cs="Arial"/>
                <w:color w:val="000000"/>
                <w:sz w:val="22"/>
                <w:szCs w:val="22"/>
              </w:rPr>
              <w:t>ć możliwość ewidencji informacji</w:t>
            </w:r>
            <w:r w:rsidRPr="00B011BB">
              <w:rPr>
                <w:rFonts w:ascii="Arial" w:hAnsi="Arial" w:cs="Arial"/>
                <w:color w:val="000000"/>
                <w:sz w:val="22"/>
                <w:szCs w:val="22"/>
              </w:rPr>
              <w:t xml:space="preserve"> o kompetencjach pracownika, zawodzie i uprawnieniach, wyróżnieniach i karach regulaminowych, podwyższeniu kwalifikacji i pełnionych funkcjach, odbytych kursach i szkoleniach</w:t>
            </w:r>
            <w:r w:rsidR="00FC3210">
              <w:rPr>
                <w:rFonts w:ascii="Arial" w:hAnsi="Arial" w:cs="Arial"/>
                <w:color w:val="000000"/>
                <w:sz w:val="22"/>
                <w:szCs w:val="22"/>
              </w:rPr>
              <w:t xml:space="preserve"> łącznie ze skanami dokumentów.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przy pracownika typu: emeryt/rencista (numer świadczenia)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danych o odpowiedzialności materialnej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określenie kategorii zaszeregowania i historia kategorii zaszeregowania dla pracownika ma być zachowana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zatrudnienia - gromadzenie informacji o wszystkich zawartych z pracownikiem umowach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Weryfikacja ilości i kolejności zawartych umów o pracę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stawek zaszeregowania - gromadzenie informacji o wszystkich stawkach zaszeregowania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stanowisk w powiązaniu z wymiarem etatu - gromadzenie informacji o wszystkich stanowiskach i wymiarach zatrudnienia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jednostek organizacyjnych pracownika - gromadzenie informacji o wszystkich jednostkach organizacyjnych w jakich pracownik pracował</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kontrola terminów kursów i szkoleń BHP, system powiadomień o konieczności przeprowadzenia określonego rodzaju szkolenia BHP z 30 dniowym wyprzedzeniem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powiadomień o końcu ważności badań lekarskich oraz konieczności skierowania na badania po ciągłym zwolnieniu lekarskim (obecnie 30 dni zgodnie z przepisami prawa), na 14 dni przed upływem terminu ważności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kontrola terminów badań lekarskich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zapewnić ewidencję i naliczanie staży występujących u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dotyczących ubezpieczenia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informacje o nabytych prawach do świadczeń emerytalno-rentowych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informacje dotyczące tytułu i zakresu ubezpieczenia społecznego i zdrowotnego (zakres danych wymaganych do sporządzenia dokumentów zgłoszeniowych dla potrzeb ubezpieczenia społecznego i zdrowotnego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przyznanych pracownikom świadczeniach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szczegółowych informacji na temat stosunku do służby wojskowej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w:t>
            </w:r>
            <w:r w:rsidR="004F6768" w:rsidRPr="00B011BB">
              <w:rPr>
                <w:rFonts w:ascii="Arial" w:hAnsi="Arial" w:cs="Arial"/>
                <w:color w:val="000000"/>
                <w:sz w:val="22"/>
                <w:szCs w:val="22"/>
              </w:rPr>
              <w:t>definiowanie staży</w:t>
            </w:r>
            <w:r w:rsidRPr="00B011BB">
              <w:rPr>
                <w:rFonts w:ascii="Arial" w:hAnsi="Arial" w:cs="Arial"/>
                <w:color w:val="000000"/>
                <w:sz w:val="22"/>
                <w:szCs w:val="22"/>
              </w:rPr>
              <w:t xml:space="preserve"> (wyróżnionych ze względu na różne regulaminy wyliczenia stażu)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odliczeniach od stażu pracy dla danej pozycji historii zatrudnienia wynikających z urlopu bezpłatnego, wychowawczego lub innych przyczyn określonych przez zakład</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karach udzielonych pracownikowi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przyznanych pracownikowi nagrodach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historii zatrudnienia pracownika w aktualnym zakładzie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Przechowywanie informacji o historii każdego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Przechowywania informacji o pracy w szczególnych warunkach dla potrzeb ubezpieczenia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Przechowywanie informacji na temat stażu pracy na dzień rozpoczęcia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ręczne uzupełnienie stażu na dzień rozpoczęcia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wyliczenia stażu na dzień rozpoczęcia umowy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BF082F">
            <w:pPr>
              <w:rPr>
                <w:rFonts w:ascii="Arial" w:hAnsi="Arial" w:cs="Arial"/>
                <w:color w:val="000000"/>
                <w:sz w:val="22"/>
                <w:szCs w:val="22"/>
              </w:rPr>
            </w:pPr>
            <w:r w:rsidRPr="00B011BB">
              <w:rPr>
                <w:rFonts w:ascii="Arial" w:hAnsi="Arial" w:cs="Arial"/>
                <w:color w:val="000000"/>
                <w:sz w:val="22"/>
                <w:szCs w:val="22"/>
              </w:rPr>
              <w:t>·          określ</w:t>
            </w:r>
            <w:r w:rsidR="00BF082F" w:rsidRPr="00B011BB">
              <w:rPr>
                <w:rFonts w:ascii="Arial" w:hAnsi="Arial" w:cs="Arial"/>
                <w:color w:val="000000"/>
                <w:sz w:val="22"/>
                <w:szCs w:val="22"/>
              </w:rPr>
              <w:t xml:space="preserve">enie wyliczenia </w:t>
            </w:r>
            <w:r w:rsidRPr="00B011BB">
              <w:rPr>
                <w:rFonts w:ascii="Arial" w:hAnsi="Arial" w:cs="Arial"/>
                <w:color w:val="000000"/>
                <w:sz w:val="22"/>
                <w:szCs w:val="22"/>
              </w:rPr>
              <w:t>stażu pracy wyliczanych na podstawie odrębnych regulaminów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Zapamiętywanie aktualnego procentu dodatku stażowego i przewidywanego terminu podwyższenia tego procentu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Przechowywania informacji o szczegółach zatrudnienia pracownika w ramach stosunku pracy z dokładnością do miejsca wykonywania pracy (ośrodka powstawania kosztów):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ewidencyjnych o miejscach zatrudnienia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o urlopach i automatyczne wyliczanie urlopów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przechowywanie informacji o stanowiskach i zawodach wykonywanym w poszczególnych OPK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o zaszeregowaniu pracownika w poszczególnych OPK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Dokonywania grupowego przeszeregowania pracowników z możliwością wydruku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Statystyka nieobecności dla stosunku pracy (zbiorcze informacje o przysługujących prawach do urlopu i zarejestrowanych okresach nieobecności pracownika w ramach stosunku pracy) w układzie rocznym: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zwolnień chorobowych przechowywanie informacji określonych w przepisach o świadczeniach z ubezpieczenia społecznego w razie choroby i macierzyństwa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zwolnień chorobowych: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przechowywanie informacji określonych w przepisach o świadczeniach z ubezpieczenia społecznego w razie choroby i macierzyństwa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możliwość przechowywania typu i numeru dokumentu potwierdzającego chorobę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wbudowany katalog nieobecności chorobowych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rozliczenie choroby na podstawie historii wynagrodzeń i danych kadrowych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możliwość uzupełnienia ręcznego miesięcy uwzględnianych przy naliczaniu podstawy zasiłkowej przy braku danych historycznych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kontrola ilości dni choroby i automatyczne rozbicie w przypadku przekroczenia </w:t>
            </w:r>
            <w:r w:rsidR="00B656DD" w:rsidRPr="00B011BB">
              <w:rPr>
                <w:rFonts w:ascii="Arial" w:hAnsi="Arial" w:cs="Arial"/>
                <w:color w:val="000000"/>
                <w:sz w:val="22"/>
                <w:szCs w:val="22"/>
              </w:rPr>
              <w:t xml:space="preserve">14 lub </w:t>
            </w:r>
            <w:r w:rsidRPr="00B011BB">
              <w:rPr>
                <w:rFonts w:ascii="Arial" w:hAnsi="Arial" w:cs="Arial"/>
                <w:color w:val="000000"/>
                <w:sz w:val="22"/>
                <w:szCs w:val="22"/>
              </w:rPr>
              <w:t>33 dni płaconych przez pracodawcę, rozbicie na okresy miesięczne w przypadku długich zwolnień lub z przełomu miesiąca, kontrola wyczerpania okresu zasiłkowego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B656DD">
            <w:pPr>
              <w:rPr>
                <w:rFonts w:ascii="Arial" w:hAnsi="Arial" w:cs="Arial"/>
                <w:color w:val="000000"/>
                <w:sz w:val="22"/>
                <w:szCs w:val="22"/>
              </w:rPr>
            </w:pPr>
            <w:r w:rsidRPr="00B011BB">
              <w:rPr>
                <w:rFonts w:ascii="Arial" w:hAnsi="Arial" w:cs="Arial"/>
                <w:color w:val="000000"/>
                <w:sz w:val="22"/>
                <w:szCs w:val="22"/>
              </w:rPr>
              <w:t xml:space="preserve">·          </w:t>
            </w:r>
            <w:r w:rsidR="00B656DD" w:rsidRPr="00B011BB">
              <w:rPr>
                <w:rFonts w:ascii="Arial" w:hAnsi="Arial" w:cs="Arial"/>
                <w:color w:val="000000"/>
                <w:sz w:val="22"/>
                <w:szCs w:val="22"/>
              </w:rPr>
              <w:t xml:space="preserve">możliwość potrącenia z kwoty zasiłku chorobowego za </w:t>
            </w:r>
            <w:r w:rsidRPr="00B011BB">
              <w:rPr>
                <w:rFonts w:ascii="Arial" w:hAnsi="Arial" w:cs="Arial"/>
                <w:color w:val="000000"/>
                <w:sz w:val="22"/>
                <w:szCs w:val="22"/>
              </w:rPr>
              <w:t>chorobę, kwoty za nieterminowe dostarczenie dokumentu ZLA lub innego potwierdzającego chorobę.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pobieranie danych o zwolnieniu do listy płac oraz do dokumentów RSA przekazywanych do Płatnika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rejestr wszystkich nieobecności w systemie w postaci kalendarza lub tabeli w układzie rok – miesiąc – nieobecności lub wybrany miesiąc – nieobecności</w:t>
            </w:r>
            <w:r w:rsidR="002A0D12" w:rsidRPr="00B011BB">
              <w:rPr>
                <w:rFonts w:ascii="Arial" w:hAnsi="Arial" w:cs="Arial"/>
                <w:color w:val="000000"/>
                <w:sz w:val="22"/>
                <w:szCs w:val="22"/>
              </w:rPr>
              <w:t xml:space="preserve"> również w formie graficznej.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zapewniać naliczanie i kontrolę wymiaru urlopu wypoczynkowego zgodnie z kodeksem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Ustalanie daty zmiany wymiaru urlopu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informacji o urlopie na dany dzień z podziałem na urlop zaległy i urlop za rok bieżący</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ewidencję wymiarów urlopów dodatkowych (zdrowotnych, szkolnych)</w:t>
            </w:r>
            <w:r w:rsidR="00B578B2"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prowadzenie dowolnej ilości kalendarzy, w tym kalendarz musi być przypisywany do pracownika</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Uwzględnienie różnych norm czasu pracy: 8h, 7:35h, 12h, 5h</w:t>
            </w:r>
            <w:r w:rsidR="00B578B2" w:rsidRPr="00B011BB">
              <w:rPr>
                <w:rFonts w:ascii="Arial" w:hAnsi="Arial" w:cs="Arial"/>
                <w:color w:val="000000"/>
                <w:sz w:val="22"/>
                <w:szCs w:val="22"/>
              </w:rPr>
              <w:t>, równoważny.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Oddelegowania pracownika do innych zakładów w ramach stosunku pracy</w:t>
            </w:r>
            <w:r w:rsidR="00B578B2"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Automatyczne powiadomienie dla uprawnionych Użytkowników o zbliżającym się upływie terminu ważności uprawnień do wykonywania czynności zawodowych dla poszczególnych pracowników – automatyczna kontrola ważności uprawnień</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generowanie sp</w:t>
            </w:r>
            <w:r w:rsidR="00B578B2" w:rsidRPr="00B011BB">
              <w:rPr>
                <w:rFonts w:ascii="Arial" w:hAnsi="Arial" w:cs="Arial"/>
                <w:color w:val="000000"/>
                <w:sz w:val="22"/>
                <w:szCs w:val="22"/>
              </w:rPr>
              <w:t xml:space="preserve">rawozdań GUS z03, z06, z05, z10, z12, zd3, mz88, mz89.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raportów imiennych i ilościowych informujących o kończących się badaniach lekarskich w wybranym miesiącu lub wybranym roku</w:t>
            </w:r>
            <w:r w:rsidR="00B578B2"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Drukowanie z systemu skierowania na badania z wykorzystaniem zawartych w systemie danych osobowych pracownika, adresu, stanowiska, etatu i związanych ze stanowiskiem  zagrożeń</w:t>
            </w:r>
            <w:r w:rsidR="00B578B2"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raportów imiennych osób, które powinny odbyć określony rodzaj szkolenia BHP, drukowanie z systemu zaświadczenia o odbytym szkoleniu BHP z wykorzystaniem zawartych w systemie danych osobowych pracownika</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generowanie: zaświadczenie o zatrudnieniu, zaświadczenie o zarobkach</w:t>
            </w:r>
            <w:r w:rsidR="00B578B2" w:rsidRPr="00B011BB">
              <w:rPr>
                <w:rFonts w:ascii="Arial" w:hAnsi="Arial" w:cs="Arial"/>
                <w:color w:val="000000"/>
                <w:sz w:val="22"/>
                <w:szCs w:val="22"/>
              </w:rPr>
              <w:t xml:space="preserve"> z możliwością różnych konfiguracji.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odpowiednio przeszkolonemu pracownikowi pozwolić przygotować  następujące raporty: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Oświadczenie o korzystaniu z urlopu 188kp</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cudzoziemców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emerytów zatrudnianych na podstawie umowy o pracę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osób dla których kończy się okres zatrudnienia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i etatów z podziałem na jednostki organizacyjne wybranego poziomu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informacją o stanowiskach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podziałem na grupy pracownicze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podziałem na formę zatrudnienia, umowę o pracę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informacją  o podstawowym i dodatkowym zatrudnieniu w przeliczaniu na etaty i osoby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Zbiorcze zestawienia z podziałem na stanowiska, jednostki organizacyjne, zatrudnionych w pełnym i niepełnym wymiarze czasu pracy, płeć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pracowników odchodzących na emeryturę w zadanym roku kalendarzowym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na urlopie wychowawczym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Lista pracowników, którym należy się nagroda jubileuszowa w zadanym okresie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stawek, dodatków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stanowisk z podziałem na płeć pracowników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jednostek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rodzajów zatrudnienia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Użytkownicy systemu muszą mieć możliwość budowy własnych raportów z pól dostępnych na kartotekach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Emisja dokumentów kadrowych na podstawie danych o pracownikach i ich stosunkach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definiowanie i rejestracja szablonów pism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pism z wykorzystaniem możliwości korespondencji seryjnej (np. edytora MS Word)</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Ewidencja przysługującej pracownikowi odzieży roboczej wraz z ewidencją odzieży wydanej pracownikowi oraz okresem użytkowania</w:t>
            </w:r>
          </w:p>
        </w:tc>
      </w:tr>
      <w:tr w:rsidR="00F73E4F"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F73E4F" w:rsidRPr="00B011BB" w:rsidRDefault="00F73E4F"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tcPr>
          <w:p w:rsidR="00F73E4F" w:rsidRPr="00B011BB" w:rsidRDefault="00F73E4F" w:rsidP="00104ACA">
            <w:pPr>
              <w:jc w:val="both"/>
              <w:rPr>
                <w:rFonts w:ascii="Arial" w:hAnsi="Arial" w:cs="Arial"/>
                <w:color w:val="000000"/>
                <w:sz w:val="22"/>
                <w:szCs w:val="22"/>
              </w:rPr>
            </w:pPr>
            <w:r>
              <w:rPr>
                <w:rFonts w:ascii="Arial" w:hAnsi="Arial" w:cs="Arial"/>
                <w:color w:val="000000"/>
                <w:sz w:val="22"/>
                <w:szCs w:val="22"/>
              </w:rPr>
              <w:t>Przypisanie unikatowego niezmiennego numeru identyfikacyjnego pracownikowi niezależnie od formy zatrudnienia i przerw w zatrudnieniu.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Płace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Zgodność modułu Płacowego z poniższymi aktami prawnymi: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 xml:space="preserve">Ustawa z dnia 26 czerwca 1974r. Kodeks pracy (tekst jedn. Dz. U. z </w:t>
            </w:r>
            <w:r w:rsidR="00473134" w:rsidRPr="00B011BB">
              <w:rPr>
                <w:rFonts w:ascii="Arial" w:hAnsi="Arial" w:cs="Arial"/>
                <w:color w:val="000000"/>
                <w:sz w:val="22"/>
                <w:szCs w:val="22"/>
              </w:rPr>
              <w:t xml:space="preserve">2018 </w:t>
            </w:r>
            <w:r w:rsidRPr="00B011BB">
              <w:rPr>
                <w:rFonts w:ascii="Arial" w:hAnsi="Arial" w:cs="Arial"/>
                <w:color w:val="000000"/>
                <w:sz w:val="22"/>
                <w:szCs w:val="22"/>
              </w:rPr>
              <w:t xml:space="preserve">r. </w:t>
            </w:r>
            <w:r w:rsidR="00473134" w:rsidRPr="00B011BB">
              <w:rPr>
                <w:rFonts w:ascii="Arial" w:hAnsi="Arial" w:cs="Arial"/>
                <w:color w:val="000000"/>
                <w:sz w:val="22"/>
                <w:szCs w:val="22"/>
              </w:rPr>
              <w:t>poz. 108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473134" w:rsidP="00473134">
            <w:pPr>
              <w:jc w:val="both"/>
              <w:rPr>
                <w:rFonts w:ascii="Arial" w:hAnsi="Arial" w:cs="Arial"/>
                <w:color w:val="000000"/>
                <w:sz w:val="22"/>
                <w:szCs w:val="22"/>
              </w:rPr>
            </w:pPr>
            <w:r w:rsidRPr="00B011BB">
              <w:rPr>
                <w:rFonts w:ascii="Arial" w:hAnsi="Arial" w:cs="Arial"/>
                <w:color w:val="000000"/>
                <w:sz w:val="22"/>
                <w:szCs w:val="22"/>
              </w:rPr>
              <w:t>U</w:t>
            </w:r>
            <w:r w:rsidR="00933F64" w:rsidRPr="00B011BB">
              <w:rPr>
                <w:rFonts w:ascii="Arial" w:hAnsi="Arial" w:cs="Arial"/>
                <w:color w:val="000000"/>
                <w:sz w:val="22"/>
                <w:szCs w:val="22"/>
              </w:rPr>
              <w:t xml:space="preserve">stawa z dnia 26 lipca 1991 r. o podatku dochodowym od osób fizycznych (Dz.U. z </w:t>
            </w:r>
            <w:r w:rsidRPr="00B011BB">
              <w:rPr>
                <w:rFonts w:ascii="Arial" w:hAnsi="Arial" w:cs="Arial"/>
                <w:color w:val="000000"/>
                <w:sz w:val="22"/>
                <w:szCs w:val="22"/>
              </w:rPr>
              <w:t xml:space="preserve">2018 </w:t>
            </w:r>
            <w:r w:rsidR="00933F64" w:rsidRPr="00B011BB">
              <w:rPr>
                <w:rFonts w:ascii="Arial" w:hAnsi="Arial" w:cs="Arial"/>
                <w:color w:val="000000"/>
                <w:sz w:val="22"/>
                <w:szCs w:val="22"/>
              </w:rPr>
              <w:t>r.</w:t>
            </w:r>
            <w:r w:rsidRPr="00B011BB">
              <w:rPr>
                <w:rFonts w:ascii="Arial" w:hAnsi="Arial" w:cs="Arial"/>
                <w:color w:val="000000"/>
                <w:sz w:val="22"/>
                <w:szCs w:val="22"/>
              </w:rPr>
              <w:t xml:space="preserve"> poz.  200</w:t>
            </w:r>
            <w:r w:rsidR="00933F64" w:rsidRPr="00B011BB">
              <w:rPr>
                <w:rFonts w:ascii="Arial" w:hAnsi="Arial" w:cs="Arial"/>
                <w:color w:val="000000"/>
                <w:sz w:val="22"/>
                <w:szCs w:val="22"/>
              </w:rPr>
              <w:t xml:space="preserve"> z </w:t>
            </w:r>
            <w:proofErr w:type="spellStart"/>
            <w:r w:rsidR="00933F64" w:rsidRPr="00B011BB">
              <w:rPr>
                <w:rFonts w:ascii="Arial" w:hAnsi="Arial" w:cs="Arial"/>
                <w:color w:val="000000"/>
                <w:sz w:val="22"/>
                <w:szCs w:val="22"/>
              </w:rPr>
              <w:t>późn</w:t>
            </w:r>
            <w:proofErr w:type="spellEnd"/>
            <w:r w:rsidR="00933F64" w:rsidRPr="00B011BB">
              <w:rPr>
                <w:rFonts w:ascii="Arial" w:hAnsi="Arial" w:cs="Arial"/>
                <w:color w:val="000000"/>
                <w:sz w:val="22"/>
                <w:szCs w:val="22"/>
              </w:rPr>
              <w:t>. zm.)</w:t>
            </w:r>
          </w:p>
        </w:tc>
      </w:tr>
      <w:tr w:rsidR="00933F64" w:rsidRPr="00B011BB" w:rsidTr="00D43E88">
        <w:trPr>
          <w:trHeight w:val="39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rPr>
                <w:rFonts w:ascii="Arial" w:hAnsi="Arial" w:cs="Arial"/>
                <w:color w:val="000000"/>
                <w:sz w:val="22"/>
                <w:szCs w:val="22"/>
              </w:rPr>
            </w:pPr>
            <w:r w:rsidRPr="00B011BB">
              <w:rPr>
                <w:rFonts w:ascii="Arial" w:hAnsi="Arial" w:cs="Arial"/>
                <w:color w:val="000000"/>
                <w:sz w:val="22"/>
                <w:szCs w:val="22"/>
              </w:rPr>
              <w:t>Ustawa z dnia 25 czerwca 1999r. o świadczeniach pieniężnych z ubezpieczenia społecznego w razie choroby i macierzyństwa (Dz.U.</w:t>
            </w:r>
            <w:r w:rsidR="00473134" w:rsidRPr="00B011BB">
              <w:rPr>
                <w:rFonts w:ascii="Arial" w:hAnsi="Arial" w:cs="Arial"/>
                <w:color w:val="000000"/>
                <w:sz w:val="22"/>
                <w:szCs w:val="22"/>
              </w:rPr>
              <w:t xml:space="preserve"> z 2017 r. poz. 1368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 xml:space="preserve">Ustawa z dnia 13 października 1998 r. o systemie ubezpieczeń społecznych (Dz.U. </w:t>
            </w:r>
            <w:r w:rsidR="00473134" w:rsidRPr="00B011BB">
              <w:rPr>
                <w:rFonts w:ascii="Arial" w:hAnsi="Arial" w:cs="Arial"/>
                <w:color w:val="000000"/>
                <w:sz w:val="22"/>
                <w:szCs w:val="22"/>
              </w:rPr>
              <w:t>z 2017 r.  poz. 1778</w:t>
            </w:r>
            <w:r w:rsidRPr="00B011BB">
              <w:rPr>
                <w:rFonts w:ascii="Arial" w:hAnsi="Arial" w:cs="Arial"/>
                <w:color w:val="000000"/>
                <w:sz w:val="22"/>
                <w:szCs w:val="22"/>
              </w:rPr>
              <w:t xml:space="preserve"> z </w:t>
            </w:r>
            <w:proofErr w:type="spellStart"/>
            <w:r w:rsidRPr="00B011BB">
              <w:rPr>
                <w:rFonts w:ascii="Arial" w:hAnsi="Arial" w:cs="Arial"/>
                <w:color w:val="000000"/>
                <w:sz w:val="22"/>
                <w:szCs w:val="22"/>
              </w:rPr>
              <w:t>późn</w:t>
            </w:r>
            <w:proofErr w:type="spellEnd"/>
            <w:r w:rsidRPr="00B011BB">
              <w:rPr>
                <w:rFonts w:ascii="Arial" w:hAnsi="Arial" w:cs="Arial"/>
                <w:color w:val="000000"/>
                <w:sz w:val="22"/>
                <w:szCs w:val="22"/>
              </w:rPr>
              <w:t>. zm.)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danych podatkowych dotyczących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informacje o przynależności do urzędu skarbowego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informacje o stopie podatku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informacje o przysługujących pracownikowi kosztach uzyskania przychodu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informacje o przysługujących pracownikowi ulgach podatkowych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Gromadzenie zbiorczych informacji o naliczonych podstawach składek na ubezpieczenie społeczne i zdrowotne dla pracownika na podstawie jego stosunków pracy w układzie rocznym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Zdefiniowanie schematu rozliczenia wynagrodzeń, poprzez przypisanie pracownikowi odpowiednich składników definiowanych indywidualnie przez użytkownika systemu (operacja jednorazowa zaraz po przyjęciu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437C0D">
            <w:pPr>
              <w:rPr>
                <w:rFonts w:ascii="Arial" w:hAnsi="Arial" w:cs="Arial"/>
                <w:color w:val="000000"/>
                <w:sz w:val="22"/>
                <w:szCs w:val="22"/>
              </w:rPr>
            </w:pPr>
            <w:r w:rsidRPr="00B011BB">
              <w:rPr>
                <w:rFonts w:ascii="Arial" w:hAnsi="Arial" w:cs="Arial"/>
                <w:color w:val="000000"/>
                <w:sz w:val="22"/>
                <w:szCs w:val="22"/>
              </w:rPr>
              <w:t>Wszyst</w:t>
            </w:r>
            <w:r w:rsidR="00437C0D" w:rsidRPr="00B011BB">
              <w:rPr>
                <w:rFonts w:ascii="Arial" w:hAnsi="Arial" w:cs="Arial"/>
                <w:color w:val="000000"/>
                <w:sz w:val="22"/>
                <w:szCs w:val="22"/>
              </w:rPr>
              <w:t xml:space="preserve">kie absencje nanoszone są w jednym miejscu </w:t>
            </w:r>
            <w:r w:rsidRPr="00B011BB">
              <w:rPr>
                <w:rFonts w:ascii="Arial" w:hAnsi="Arial" w:cs="Arial"/>
                <w:color w:val="000000"/>
                <w:sz w:val="22"/>
                <w:szCs w:val="22"/>
              </w:rPr>
              <w:t xml:space="preserve">w systemie </w:t>
            </w:r>
            <w:proofErr w:type="spellStart"/>
            <w:r w:rsidRPr="00B011BB">
              <w:rPr>
                <w:rFonts w:ascii="Arial" w:hAnsi="Arial" w:cs="Arial"/>
                <w:color w:val="000000"/>
                <w:sz w:val="22"/>
                <w:szCs w:val="22"/>
              </w:rPr>
              <w:t>kadrowym</w:t>
            </w:r>
            <w:r w:rsidR="00437C0D" w:rsidRPr="00B011BB">
              <w:rPr>
                <w:rFonts w:ascii="Arial" w:hAnsi="Arial" w:cs="Arial"/>
                <w:color w:val="000000"/>
                <w:sz w:val="22"/>
                <w:szCs w:val="22"/>
              </w:rPr>
              <w:t>-płacowym</w:t>
            </w:r>
            <w:proofErr w:type="spellEnd"/>
            <w:r w:rsidR="00437C0D"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Aplikacja musi umożliwiać rozliczanie zasiłków chorobowych, wynagrodzeń chorobowych oraz innych absencji pokrewnych zgodnie z przepisami prawa obowiązującymi w dniu oddania systemu do eksploatacji</w:t>
            </w:r>
            <w:r w:rsidR="00437C0D"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kontrolować z jakich podstaw należy rozliczać dany rodzaj zasiłku, kontrolować czy dany pracownik nabył uprawnienia do zasiłku, podpowiadać odpowiednie procenty, badać okres zasiłkowy, uwzględniać zmiany wymiaru etatu i brać wysokość podstawy w poszczególnych miesiącach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kontrolować limitowane zwolnienia lekarskie w danym roku oraz automatycznie dzielić absencję na odpowiednie części (wynagrodzenie chorobowe, zasiłki) z uwzględnieniem zwolnień rozliczonych u poprzedniego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Aplikacja na bieżąco musi liczyć podstawy do zasiłków chorobowych i do urlopów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prawidłowo rozlicza (również waloryzacja  podstawy) i pilnuje czas trwania okresu zasiłkowego (182 dni), systemem powiadomień o zbliżającym się końcu okresu zasiłkowego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rozliczać urlopy  macierzyńskie, wychowawcze, bezpłatnie, inne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Wybrany użytkownik aplikacji musi mieć możliwość:</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nowych absencji,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wpływu absencji na rozliczenie innych składników,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elementów, które wchodzą do podstawy absencji chorobowych według zasad określonych przez użytkownika,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elementów, które wchodzą do podstawy absencji urlopowych według zasad określonych przez użytkownika, w dowolnym momencie eksploatacji systemu</w:t>
            </w:r>
          </w:p>
        </w:tc>
      </w:tr>
      <w:tr w:rsidR="00933F64" w:rsidRPr="00B011BB" w:rsidTr="00D43E88">
        <w:trPr>
          <w:trHeight w:val="15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Wszystkie zmiany związane z umową nanoszone będą w module kadrowym (obejmują one między innymi: zmiany stanowiska, zmiany rodzaju umowy, zmiany wysokości stawki zaszeregowania, zmiany wartości dodatków periodycznych takich jak dodatki funkcyjne, dodatki specjalne, zmiana wysokości procentu premii regulaminowej, zmiana wymiaru zatrudnienia) maja być od razu widoczne w module płacowym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potrąceń takich jak: ubezpieczenia grupowe, lub potrącenia stałe, które co miesiąc są potrącane w stałej kwocie lub stałym procencie, będzie odbywać się jednorazowo w systemie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będzie ujmował potrącenia stałe każdorazowo na liście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stałe będą nanoszone kwotą lub procentowo</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Potrącenie raty z ZFŚS – pracownicy zajmujący się obsługą funduszu socjalnego wprowadzają zadłużenie i harmonogram spłat, system sam pilnuje aby pożyczka była potrącana automatycznie do wysokości zadłużenia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Potrącenie raty z PKZP - pracownik zajmujący się PKZP wprowadza zadłużenie i harmonogram spłat, system sam pilnuje aby pożyczka była potrącana automatycznie do wysokości zadłużenia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składek z PKZP – nanosi pracownik zajmujący się obsługą PKZP jednorazowo, system sam potrąca składki  do momentu zmiany, musi być możliwość określenia procentowego lub kwotowego wysokości składki dla każdego pracownika indywidualnie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wpisowe z PKZP – nanosi pracownik zajmujący się obsługą PKZP  jednorazowo, system sam potrąca wpisowe  jednorazowo, musi być możliwość określenie procentowej lub kwotowej wysokości wpisowego dla każdego pracownika indywidualnie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przypadku gdy rata PKZP nie zostanie potrącona w pełnej wysokości pracownikowi ze względy na ograniczenie wynikające z minimalnego wynagrodzenia, które musi zostać wypłacone pracownikowi, system musi mieć możliwość wygenerowania raportu zbiorczego z informacją komu, i na jaką kwotę zostało to zmniejszone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alimentów i zajęć komorniczych. Alimenty i zajęcia komornicze będą ewidencjonowane jednorazowo. System będzie kontrolował maksymalną kwotę potrącenia określoną dla danego komornika z uwzględnieniem możliwych progów potrąceń. System musi pilnować progu  minimalnego wynagrodzenia jakie pracownik dostaje do wypłaty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nocne (ilość godzin nocnych razy stawka zasadnicza za godzinę) – wprowadzana będzie ilość godzin, system sam naliczy wynagrodzenie na podstawie stawki zaszeregowanie i nominalnego czasu pracy. System powinien wyliczać dodatki nocne od stawki nie niższej od najniższego wynagrodzenia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za drugą zmianę – wprowadzana będzie ilość godzin, system sam naliczy wynagrodzenie na podstawie stawki zaszeregowanie i nominalnego czasy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za godziny ponadwymiarowe  - możliwość rozliczenia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Odprawy emerytalne – wyliczana automatycznie na podstawie zadanej ilości miesięcy, z możliwością wprowadzenia kwoty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Odprawy pośmiertne – wyliczana automatycznie na podstawie zadanej ilości miesięcy, z możliwością wprowadzenia kwoty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Ryczałt samochodowy – wprowadzony kwotowo, możliwość rozliczenia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Rozliczenie ryczałtu za używanie samochodu służbowego wg przepisów obowiązujących od 2015 roku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Wynagrodzenie za nadgodziny 50% i 100% – wprowadzana ilość  nadgodzin,  system sam naliczy wynagrodzenie zgodnie kodeksem pracy na dzień dostarczenia aplikacji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Dodatek za nadgodziny 50% i 100% – wprowadzana ilość  nadgodzin  system sam naliczy wynagrodzenie zgodnie kodeksem pracy na dzień dostarczenia aplikacji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Ekwiwalent za urlop – system sam wylicza ilość  godzin ekwiwalentu po decyzji kadr, następnie  system sam naliczy wynagrodzenie za ekwiwalent w płacach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Ekwiwalent za pranie – jednorazowa wypłata z wydziału – forma papierowa nazwisko/ kwota. Możliwość rozliczenia</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Zapomogi opodatkowane, dofinansowania do wypoczynku, będą wprowadzane przez osoby zajmujące się obsługa funduszu socjalnego do modułu działalności socjalnej, po wprowadzeniu będą automatycznie gotowe do ujęcia na listach  płac w celu rozliczenia podatku oraz ewentualnej wypłaty przez listę płac, w przypadku wypłat przez listę płac powinna to być lista dodatkowa</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Obliczanie listy powinno być możliwe wielokrotnie, za każdym przeliczeniem powinny być ujmowane nowo naniesione zmiany np. przez kadry (zmiana stawki, dodatków, nowe absencje), przez płace (nowe lub zmienione absencje, naniesione dodatki), osoby zajmujące się  działalnością socjalną (zapomogi, dofinansowania do wczasów)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ujmowania świadczeń z zakładowego funduszu świadczeń socjalnych na listach dodatkowych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Obliczanie musi być możliwe każdorazowo po zmianie do momentu ostatecznego zamknięcia listy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 list obliczonych, a jeszcze niezamkniętych powinna być możliwość wygenerowania raportów dostępnych w systemie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powinien mieć raport lub inną formę informowania użytkownika, kto i kiedy wykonywał operacje ponownego przeliczania listy, jakie osoby zostały przeliczone oraz jakie składniki uległy zmianie z podaną kwotą przed i po zmianie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W systemie musi istnieć raport weryfikujący elementy (stawka zaszeregowania, dodatki funkcyjne, dodatki specjalne, procenty premii regulaminowej, procent wysługi, absencje, kończąca się umowa), które uległy zmianie w stosunku do poprzedniego miesiąca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mieć możliwość zdefiniowania wydruku listy płac, paska, zbiorówki z listy wynagrodzeń przez  użytkownika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zdefiniowania  tak paska wynagrodzeń aby mógł zastąpić RMUA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zdefiniowania tak wydruku paska aby była możliwość wydruku na kopercie utajnionej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Powinna istnieć możliwość druku listy, paska, zbiorówki z listy wynagrodzeń w dowolnym momencie niezależ</w:t>
            </w:r>
            <w:r w:rsidRPr="00B011BB">
              <w:rPr>
                <w:rFonts w:ascii="Arial" w:hAnsi="Arial" w:cs="Arial"/>
                <w:color w:val="000000"/>
                <w:sz w:val="22"/>
                <w:szCs w:val="22"/>
              </w:rPr>
              <w:softHyphen/>
              <w:t>nie od statusu listy (przeliczona, zamknięta)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Zamknięcie listy płac – Zamknięcie listy powinno blokować listę przed ponownym przeliczeniem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Definiowanie różnych rodzajów list płac, tworzenie własnych szablonów list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każdego pracownika powinna istnieć możliwość zdefiniowania dowolnej ilości kont bankowych i określenie między nimi procentowego bądź kwotowego podziału wypłaty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umożliwić eksport przelewów do pliku. Użytkownik systemu sam musi mieć możliwość zdefiniowania dowolnie formatów przelewu w postaci pliku tekstowego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Na podstawie list płac system musi pozwalać na sporządzenie przelewów na komorników i inne potrącenia</w:t>
            </w:r>
            <w:r w:rsidR="00A760BC"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A760BC">
            <w:pPr>
              <w:jc w:val="both"/>
              <w:rPr>
                <w:rFonts w:ascii="Arial" w:hAnsi="Arial" w:cs="Arial"/>
                <w:color w:val="000000"/>
                <w:sz w:val="22"/>
                <w:szCs w:val="22"/>
              </w:rPr>
            </w:pPr>
            <w:r w:rsidRPr="00B011BB">
              <w:rPr>
                <w:rFonts w:ascii="Arial" w:hAnsi="Arial" w:cs="Arial"/>
                <w:color w:val="000000"/>
                <w:sz w:val="22"/>
                <w:szCs w:val="22"/>
              </w:rPr>
              <w:t>System powinien automatycznie dekretować listę płac</w:t>
            </w:r>
            <w:r w:rsidR="00A760BC" w:rsidRPr="00B011BB">
              <w:rPr>
                <w:rFonts w:ascii="Arial" w:hAnsi="Arial" w:cs="Arial"/>
                <w:color w:val="000000"/>
                <w:sz w:val="22"/>
                <w:szCs w:val="22"/>
              </w:rPr>
              <w:t xml:space="preserve"> oraz wszystkie świadczenia </w:t>
            </w:r>
            <w:proofErr w:type="spellStart"/>
            <w:r w:rsidR="00A760BC" w:rsidRPr="00B011BB">
              <w:rPr>
                <w:rFonts w:ascii="Arial" w:hAnsi="Arial" w:cs="Arial"/>
                <w:color w:val="000000"/>
                <w:sz w:val="22"/>
                <w:szCs w:val="22"/>
              </w:rPr>
              <w:t>okołopłacowe</w:t>
            </w:r>
            <w:proofErr w:type="spellEnd"/>
            <w:r w:rsidR="00A760BC" w:rsidRPr="00B011BB">
              <w:rPr>
                <w:rFonts w:ascii="Arial" w:hAnsi="Arial" w:cs="Arial"/>
                <w:color w:val="000000"/>
                <w:sz w:val="22"/>
                <w:szCs w:val="22"/>
              </w:rPr>
              <w:t>, tworzenie dokumentów PK i ich eksport do systemów FK</w:t>
            </w:r>
            <w:r w:rsidRPr="00B011BB">
              <w:rPr>
                <w:rFonts w:ascii="Arial" w:hAnsi="Arial" w:cs="Arial"/>
                <w:color w:val="000000"/>
                <w:sz w:val="22"/>
                <w:szCs w:val="22"/>
              </w:rPr>
              <w:t>. System powinien zapewnić użytkownikowi systemu FK samodzielny pobór zadekretowanego dokumentu do modułu finansowo księgowego</w:t>
            </w:r>
            <w:r w:rsidR="00A760BC" w:rsidRPr="00B011BB">
              <w:rPr>
                <w:rFonts w:ascii="Arial" w:hAnsi="Arial" w:cs="Arial"/>
                <w:color w:val="000000"/>
                <w:sz w:val="22"/>
                <w:szCs w:val="22"/>
              </w:rPr>
              <w:t>.</w:t>
            </w:r>
          </w:p>
        </w:tc>
      </w:tr>
      <w:tr w:rsidR="00933F64" w:rsidRPr="00B011BB" w:rsidTr="00D43E88">
        <w:trPr>
          <w:trHeight w:val="148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Stosowanie  kosztów na prawach autorskich w stosunku do wszystkich pracowników i w stosunku do wszystkich składników stanowiących brutto. W każdym składniku stanowiącym brutto w kontekście pracownika musi być możliwy do zdefiniowania procentowy podział na część stanowiącą koszty uzyskania na prawach autorskich i część  opodatkowaną na zasadach ogólnych. Koszty na prawach autorskich nie powinny obejmować absencji pracownika</w:t>
            </w:r>
          </w:p>
        </w:tc>
      </w:tr>
      <w:tr w:rsidR="00933F64" w:rsidRPr="00B011BB" w:rsidTr="00D43E88">
        <w:trPr>
          <w:trHeight w:val="18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muszą być ewidencjonowane różne rodzaje umów  (umowa o pracę, umowy cywilnoprawne) dla jednego pracownika. System musi automatycznie w trakcie rozliczenia danej umowy uwzględniać wypłaty z innych rodzajów umów i wypłat w kontekście podatku dochodowego i składek ZUS. Rozliczenia różnych rodzajów umów, list płac i tytułów wypłat w jednym miesiącu musi skutkować  wygenerowaniem zbiorczej deklaracji do ZUS  z prawidłowo wyliczonymi składkami ZUS w ramach miesiąca wypłaty tak aby nie powstały zaokrąglenia</w:t>
            </w:r>
          </w:p>
        </w:tc>
      </w:tr>
      <w:tr w:rsidR="00933F64" w:rsidRPr="00B011BB" w:rsidTr="00D43E88">
        <w:trPr>
          <w:trHeight w:val="64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być możliwe wygenerowanie jednej deklaracji PIT dla pracownika  niezależnie od tego ile i jakich okresów zatrudnienia oraz jakich tytułów wypłat w roku podatkowym posiadał</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Użytkownik systemu musi mieć możliwość samodzielnie określać składniki wchodzące do podstawy średniej urlopowej w dowolnym momencie  eksploatacji systemu</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mechanizm, który pozwoli ponownie przeliczyć podstawy urlopowe wstecz  w przypadku zmiany składników wchodzących do podstawy lub zmiany  wysokości składników wynagrodzenia pracownika (np. stawka zasadnicza)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wyliczając wynagrodzenie urlopowe powinien ujmować prawidłowo okres zatrudnienia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System musi przechować historię zmian: stanowisk, umów, jednostek organizacyjnych, stawek zaszeregowania, wymiarów etatu, dodatków, </w:t>
            </w:r>
            <w:proofErr w:type="spellStart"/>
            <w:r w:rsidRPr="00B011BB">
              <w:rPr>
                <w:rFonts w:ascii="Arial" w:hAnsi="Arial" w:cs="Arial"/>
                <w:color w:val="000000"/>
                <w:sz w:val="22"/>
                <w:szCs w:val="22"/>
              </w:rPr>
              <w:t>mpk</w:t>
            </w:r>
            <w:proofErr w:type="spellEnd"/>
            <w:r w:rsidRPr="00B011BB">
              <w:rPr>
                <w:rFonts w:ascii="Arial" w:hAnsi="Arial" w:cs="Arial"/>
                <w:color w:val="000000"/>
                <w:sz w:val="22"/>
                <w:szCs w:val="22"/>
              </w:rPr>
              <w:t xml:space="preserve"> tak aby była możliwość w dowolnym momencie sprawdzenia historycznych danych oraz sporządzenia raportów na zadaną datę wstecz</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Baza składników płacowych musi być otwarta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list płac</w:t>
            </w:r>
            <w:r w:rsidRPr="00B011BB">
              <w:rPr>
                <w:rFonts w:ascii="Arial" w:hAnsi="Arial" w:cs="Arial"/>
                <w:b/>
                <w:bCs/>
                <w:color w:val="000000"/>
                <w:sz w:val="22"/>
                <w:szCs w:val="22"/>
              </w:rPr>
              <w:t xml:space="preserve"> – </w:t>
            </w:r>
            <w:r w:rsidRPr="00B011BB">
              <w:rPr>
                <w:rFonts w:ascii="Arial" w:hAnsi="Arial" w:cs="Arial"/>
                <w:color w:val="000000"/>
                <w:sz w:val="22"/>
                <w:szCs w:val="22"/>
              </w:rPr>
              <w:t xml:space="preserve">Dla każdego pracownika w danym miesiącu musi istnieć możliwość zdefiniowania jednej listę głównej oraz nieograniczonej ilości list dodatkowych.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Każda lista ma mieć swój numer, tytuł oraz informację, za jaki okres będzie rozliczana, w którym miesiącu będzie wypłacana, kiedy zostanie przekazana do ZUS i kiedy zostanie zaksięgowana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 System musi generować plik  z deklaracjami do programu płatnik RCA, RSA, RZA, DRA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musi mieć możliwość zaczytywania wartości składników płacowych na kartoteki z plików tekstowych, z arkuszy Excel</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powinien mieć możliwość zaewidencjonowania przychodów pracownika z </w:t>
            </w:r>
            <w:proofErr w:type="spellStart"/>
            <w:r w:rsidRPr="00B011BB">
              <w:rPr>
                <w:rFonts w:ascii="Arial" w:hAnsi="Arial" w:cs="Arial"/>
                <w:color w:val="000000"/>
                <w:sz w:val="22"/>
                <w:szCs w:val="22"/>
              </w:rPr>
              <w:t>zatrudnień</w:t>
            </w:r>
            <w:proofErr w:type="spellEnd"/>
            <w:r w:rsidRPr="00B011BB">
              <w:rPr>
                <w:rFonts w:ascii="Arial" w:hAnsi="Arial" w:cs="Arial"/>
                <w:color w:val="000000"/>
                <w:sz w:val="22"/>
                <w:szCs w:val="22"/>
              </w:rPr>
              <w:t xml:space="preserve"> w innych firmach tak aby ta informacja była uwzględniona w kontroli przekroczenia progu podatkowego i przekroczenia progu  ZUS</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musi umożliwiać rozliczenie zwrotu składek ZUS z lat poprzednich i z roku bieżącego. Składki z lat poprzednich nie są ujmowane w deklaracjach rozliczeniowych do ZUS</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System musi pozwolić na wypłatę trzynastki raz w roku. Podstawa trzynastki musi być pomniejszana o wynagrodzenie otrzymane za czas nieobecności w pracy (z wyjątkiem urlopów wypoczynkowych)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rozliczenie świadczenia rzeczowych finansowanych przez firmę np. dopłata do mieszkania. Świadczenia są opodatkowane i stanowią przychód pracownika, nie są fizycznie wypłacane</w:t>
            </w:r>
          </w:p>
        </w:tc>
      </w:tr>
      <w:tr w:rsidR="00933F64" w:rsidRPr="00B011BB" w:rsidTr="00D43E88">
        <w:trPr>
          <w:trHeight w:val="31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prawidłowe obliczenie podatku dochodowego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definiowanie zaniechania poboru podatku, naliczania indywidualnego podatku.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zapewniać kontrolę progów podatkowych wraz z wykazem przekroczeń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definiowanie kosztów uzyskania przychodu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rozliczenia roczne podatku dochodowego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single" w:sz="4" w:space="0" w:color="auto"/>
              <w:left w:val="nil"/>
              <w:bottom w:val="nil"/>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System musi generować następujące sprawozdania i raporty: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Asygnata zasiłkowa z podstawami  miesięcznymi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Raporty GUS Z12, Z05, Z03, Z06</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Rb-70</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Rp-7</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8D6048">
            <w:pPr>
              <w:rPr>
                <w:rFonts w:ascii="Arial" w:hAnsi="Arial" w:cs="Arial"/>
                <w:color w:val="000000"/>
                <w:sz w:val="22"/>
                <w:szCs w:val="22"/>
              </w:rPr>
            </w:pPr>
            <w:r w:rsidRPr="00B011BB">
              <w:rPr>
                <w:rFonts w:ascii="Arial" w:hAnsi="Arial" w:cs="Arial"/>
                <w:color w:val="000000"/>
                <w:sz w:val="22"/>
                <w:szCs w:val="22"/>
              </w:rPr>
              <w:t>·          Deklaracje PIT11, PIT4R, PIT8C, IFT1 – zmiana stanowiska, jednostki organizacyjnej nie powinna powodować generacji odrębnego dokumentu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kart zasiłkowych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Listy płac – zgodnie z wymaganiami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Paski – zgodnie z wymaganiami Pracodawcy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paska w postaci koperty utajnionej zawierający informacje zgodne z RMUA tak by istniała możliwość zastąpienia druku RMUA paskiem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zbiorcze z list płac – zgodnie z wymaganiami Pracodawcy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Karta wynagrodzeń – użytkownik powinien mieć możliwość zdefiniowania samodzielnie jakie składniki płacowe chce widzieć w momencie wydruku na karcie wynagrodzeń</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Zaświadczenie o zarobkach – użytkownika powinien mieć możliwość definiowania jakie elementy wynagrodzenia będą pokazywane na zaświadczeniu, jaki jest cel zaświadczenia, okresu zaświadczenia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Raporty z  wynagrodzeń na podstawie zadanego okresu z grupowaniem według:  stanowisk, jednostek organizacyjnych, klasyfikacji GUS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na potrzeby rozliczenia ZUS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wybranych przez użytkownika składników płacowych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na potrzeby określenia możliwości udzielenia pożyczek z działalności socjalnej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zbiorczych informacji o naliczonych podstawach składek na ubezpieczenie społeczne i zdrowotne dla pracownika na podstawie jego stosunków pracy w układzie rocznym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Zapewnienie możliwości przygotowania i emisji przelewów dla naliczonych wynagrodzeń: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przelewów w formie papierowej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przelewów zbiorczych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emisji przelewów w formie elektronicznej z wykorzystaniem systemu bankowości elektronicznej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Wydruk podstawowych zestawień na podstawie szablonów dostępnych w programie: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listy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pasków wynagrodzeń dla pracowników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karty wynagrodzeń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karty zasiłkowej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zastępczej asygnaty zasiłkowej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formularzy rozliczeniowych PIT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możliwość tworzenia dowolnych szablonów i ich rejestrowania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Emisja dokumentów płacowych (pism, zaświadczeń) na podstawie danych o naliczonych wynagrodzeniach: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Prowadzenie rejestru dochodów: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przegląd danych o dochodach pracownika naliczonych na listach płac w układzie miesięcznym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automatyczne uzupełnianie rejestru dochodów podczas generacji list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Wymagana operacja zamykania poszczególnych list płac powiązana z poniżej wymienioną kontrolą: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rozliczenia na listach płacowych wszystkich przygotowanych składników wypłat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przekroczenia przez pracowników progów podatkowych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zakończenia stosunków pracy rozliczanych na listach płacowych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Korzystanie w trakcie wypełniania informacji o pracownikach i listach płac ze słowników uzupełnianych przez użytkownika, pozwalających na systematyczne grupowanie wprowadzanych danych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Definiowanie złożonych dekretów (księgowanie składnika listy płac na kilka kont kosztowych) składników listy płac przy pomocy zdefiniowanych szablonów, jak również przy pomocy dedykowanych funkcji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Dekretacja powinna umożliwiać rozbicie wynagrodzenia pracownika wg podziału % lub kwotowego uzupełnionego przed naliczaniem listy. Powinna być możliwość niezależnego od stałego wynagrodzenia, księgowania na inne konta kosztów składników typu premia, wynagrodzenie za dyżur, godziny nadliczbowe, nagroda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Rozksięgowanie kosztów dotyczy zarówno płacy brutto, jak i składek społecznych ZUS płaconych przez pracodawcę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Wymiana danych w ramach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pełna integracja z modułem kadrowym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zapis informacji wartościowych o wynagrodzeniach pracowników na kontach księgi głównej i ksiąg pomocniczych modułu FK</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przygotowanie i eksport danych dla dokumentów rozliczeniowych ZUS dla pracowników i ich stosunków do programu ZUS-Płatnik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współpraca z systemami bankowości elektronicznej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Automatyczna kontrola przedziałów podatkowych, możliwość wprowadzenia informacji o obniżeniu lub podwyższeniu podatku dla określonego przedziału czasowego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generowania i wydruku PIT-11 przy wykorzystaniu oryginalnego formularza wbudowanego w system</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rozliczania PIT 40 wraz z wydrukiem deklaracji z systemu, przy wykorzystaniu skanu oryginalnego formularza wbudowanego w system. W wyniku takiej operacji możliwość rozliczenia na listach płac zwrotów i zaliczenia nadpłaty podatku oraz dokonania pobrania na poczet podatku</w:t>
            </w:r>
          </w:p>
        </w:tc>
      </w:tr>
      <w:tr w:rsidR="00933F64" w:rsidRPr="00B011BB" w:rsidTr="00D43E88">
        <w:trPr>
          <w:trHeight w:val="58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Automatyczna kontrola rocznego ograniczenia podstaw składek na ubezpieczenie społeczne oraz wprowadzania ręcznego kwot podstaw emerytalno-rentowych z innych zakładów</w:t>
            </w:r>
          </w:p>
        </w:tc>
      </w:tr>
      <w:tr w:rsidR="00933F64" w:rsidRPr="00B011BB" w:rsidTr="00D43E88">
        <w:trPr>
          <w:trHeight w:val="66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Pilnowanie przez system zaokrągleń składek społecznych i zdrowotnych, tak by w programie Płatnika nie pojawiały się różnice pomiędzy danymi wyeksportowanymi a zweryfikowanymi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generowania przelewów płacowych na więcej niż jedno konto bankowe.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Wydruk zbiorczych zestawień z list płac dla potrzeb kontroli należności wobec US i ZUS</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wykonywania dodatkowych wydruków z list płac dla wybranych składników, komórek organizacyjnych. Możliwość łatwego budowania przez Użytkownika własnych zestawów wydruków z list płac, np. wydruków samych potrąceń</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i automatyczna aktualizacja danych w kartotece przychodów pracownika po wygenerowaniu kolejnych list płac również w przypadku wypłacenia kilku list płac dla danego pracownika w miesiącu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podstawowej listy płac wszystkimi występującymi składnikami wynagrodzeń dotyczącymi stosunku pracy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dodatkowych list płac dla premii i innych dodatkowych wypłat poszczególnych składników wynagrodzeń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list płac z tytułu wszystkich typów umów cywilnoprawnych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weryfikacji wygenerowanych dekretów listy płac, przed zamknięciem listy, np. sprawdzenie bilansowania WN/MA, sprawdzenie kręgu kosztowego.”</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Generowanie komunikatów dla operatora systemu o niepoprawnym naliczaniu wynagrodzenia dla pracownika, podczas obliczania listy, np. brak wprowadzonych ilości godzin pracy, dla pracowników rozliczanych wg stawki godzinowej, pomniejszenia niezachowujące min. wynagrodzenia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Automatyczne wyliczanie średnich urlopowych, ekwiwalentów za urlop, premii procentowych innych sparametryzowanych składników płac w oparciu o dane wprowadzone w module kadrowym oraz z wypłaconych list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naliczeń i potrąceń wynikających z korzystania z Funduszu Świadczeń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wpłat gotówkowych do kasy wynikających z korzystania z Kasy Zapomogowo – Pożyczkowych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potrąceń alimentacyjnych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Obsługa potrąceń komorniczych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wydruków zestawień z dokonanych na listach płac potrąceń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modyfikowania listy składników płacowych wraz z ich algorytmami obliczania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umów cywilnoprawnych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ewidencjonować umowy cywilnoprawne dla pracowników jak również dla osób obcych</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procesu w przypadku pracowników musi zaczynać się od zawarcia umowy i podania jej parametrów między innymi temat umowy, data obowiązywania umowy od, do, rodzaj umowy cywilnoprawnej.  Następnie musi być możliwość zaewidencjonowania rachunku, który będzie rozliczany na liście płac</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pracowników obcych proces powinien zacząć się od zaewidencjonowania pracownika wraz z jego niezbędnymi danymi osobowymi, adresowymi, innymi tak, aby możliwe było rozliczenie umowy cywilnoprawnej zgodnie z obowiązującymi przepisami prawa na dzień dostarczenie systemu</w:t>
            </w:r>
          </w:p>
        </w:tc>
      </w:tr>
      <w:tr w:rsidR="00933F64" w:rsidRPr="00B011BB" w:rsidTr="00D43E88">
        <w:trPr>
          <w:trHeight w:val="34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zawieranie umów jednorazowych jak również umów długotrwałych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mieć możliwość identyfikacji pracownika po numerze PESEL</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mieć możliwość zawierania umów cywilnoprawnych z cudzoziemcami</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obsługiwać następujące umowy cywilnoprawne: Umowa zlecenie z kosztami 20% , Umowa o dzieło z kosztami 20%, Umowa o dzieło z kosztami 50%, Umowa z przeniesieniem praw autorskich, Umowa wydawnicza – koszty 50%</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przypisanie dla jednego pracownika równocześnie wiele różnych umów cywilnoprawnych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dla każdej umowy zdefiniowanie oddzielnych tematów, źródeł finansowanie, elementów pozwalających opisać umowę pod potrzeby automatycznej dekretacji i przekazania polecenia księgowania do systemu księgowego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przypisanie wielu rachunków dla umowy. Dla każdego rachunku system powinien pozwolić zdefiniować wiele MPK (miejsc powstawania kosztów)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rozliczenie dowolnej ilości umów cywilnoprawnych w miesiącu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podpowiadać automatycznie koszty uzyskania raz zdefiniowane przy umowie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 listach płac system powinien uwzględniać przychody pracownika z innych umów (umowy o prace, umowy cywilnoprawne) tak aby prawidłowo były kontrolowane progi podatkowe i prawidłowo rozliczane składki ZUS w ramach wielu wypłat w miesiącu dla jednego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Każda lista umów cywilnoprawnych ma mieć możliwość zdefiniowania dowolnie terminu wypłaty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 sporządzeniu list płac system musi umożliwiać sporządzenie przelewów w postaci pliku tekstowego do zaczytania aplikacji obsługującej przelewy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ewidencję i rozliczenie umów, na których powinien być naliczony zryczałtowany podatek dochodowy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sporządzać jedną deklarację PIT dla pracownika niezależnie od ilości zawartych umów (umów o pracę i umów cywilnoprawnych) z pracownikiem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umożliwić automatyczne sporządzenie deklaracji zgłoszeniowych, rozliczeniowych i wyrejestrowania do ZUS w formacie możliwym do zaczytania przez program Płatnik</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generować wydruk umów cywilnoprawnych dla pracownika - występuje kilka szablonów oraz wydruk rachunku dla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generować następujące raporty i zestawienia: wydruk list płac dla umów cywilnoprawnych, wydruk zestawienia zbiorczego dla list z umów cywilnoprawnych, karty wynagrodzeń, zbiorcze zestawienie list płac</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odpowiednio przeszkolonemu pracownikowi pozwolić przygotować następujące raporty: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umów cywilnoprawnych z informacją o kosztach uzyskania przychodu, składkach ZUS, zaliczce na podatek, zaliczce na podatek zryczałtowany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komórki organizacyjne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tematy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źródła finansowania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według rodzajów wypłat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na potrzeby uzgodnienie deklaracji rozliczeniowych ZUS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podatku zryczałtowanego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podatkowe urzędami skarbowymi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Raportowanie według rodzajów umów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Raportowanie według wybranych składników płacowych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być zintegrowany z systemem płacowym, gdzie muszą być odpowiednio zdefiniowane algorytmy świadczeń socjalnych i pożyczek pozwalające na automatyczne rozliczenie elementów z obszaru działalności socjalnej firmy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Działalność socjalna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 przyznanych pracownikom świadczeniach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zapomogach zwrotnych i bezzwrotnych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opodatkowanych i nieopodatkowanych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świadczeniach urlopowych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dofinansowaniu do wypoczynku opodatkowanym/nieopodatkowanym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paczkach dla dzieci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bonach towarowych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 możliwością wprowadzenia dodatkowych tytułów w przypadku zmian w regulaminie wewnętrznym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Wspomaganie działania Kasy Zapomogowo – Pożyczkowej z możliwością ewidencji: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wkładów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udzielonych pożyczek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dokonanych potrąceń wraz z automatyczną aktualizacją sald (po dokonaniu wypłat/potrąceń z listy płac)</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generowanie zestawienia do kasy i innych komórek zajmujących się naliczaniem w/w składników oraz dla celów statystyki wewnętrznej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Wspomaganie działania Zakładowego Funduszu Świadczeń Socjalnych np. pożyczki mieszkaniowe</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losowe – mają być niepodatkowane lub opodatkowane według limitów ustalanych przez użytkownika systemu</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socjalne – ma być możliwość przypisywania kwotowo wartości udzielonych zapomóg. System ma umożliwiać zdefiniowanie odpowiednich algorytmów rozliczania podatku dla pracowników i emerytów zgodnie z obowiązującymi przepisami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losowe na chorobę – ma być możliwe zdefiniowanie zapomogi kwotowo i podanie informacji na jaki cel przyznana jest zapomoga , ma być możliwość zdefiniowania wydruków z zapomóg na których niewidoczny będzie cel wypłaty zapomogi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na zdefiniowanie dowolnej ilości zapomóg w dowolnym momencie eksploatacji systemu. Definiowanie nowych zapomóg musi być możliwe dla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Zapomogi muszą być opodatkowane zgodnie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Świadczenia rzeczowe, kulturalne, sportowe - system musi pozwalać na zdefiniowanie dowolnej ilości świadczeń, definiowanie nowych świadczeń musi być możliwe dla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Świadczenia muszą być opodatkowane zgodnie z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możliwość zdefiniowania dowolnych rodzajów dofinansowań. Definiowanie musi być możliwe przez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Dofinansowania do wypoczynku pracowników i dzieci pracowników musi być opodatkowane zgodnie z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przypadku dofinansowań do wypoczynku musi być możliwe elastycznego określenia procentu dofinansowania dla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Wypłaty świadczeń z działalności socjalnej powinny być możliwe do realizacji przez listę dodatkową. Użytkownik powinien mieć możliwość wypłaty świadczeń z działalności socjalnej również razem z wynagrodzeniem zasadniczym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definiowanie dowolnych rodzajów pożyczek i algorytmów naliczania odsetek. Ewidencja spłat udzielonych pożyczek  ma być możliwa dla każdego pracownika w tym również dla byłych pracowników. System musi umożliwiać rozbudowę katalogu pożyczek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Spłaty rat pożyczek mają odbywać się automatycznie poprzez listy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zaewidencjonowania spłaty pożyczki poprzez kasę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ma być kontrolowana wysokość potraceń rat pożyczki, do wysokości zadłużenia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Możliwa ma być zmiana wysokości rat pożyczki, zawieszenia czasowego spłaty raty pożyczki, umorzenie pożyczki co ma stanowić przychód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 podstawie udzielonych pożyczek, zaewidencjonowanych spłat automatycznych z listy płac i wprowadzonych spłat, które pobrała kasa system ma wyświetlać aktualne zadłużenie z tytułu pożyczki</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elastyczne definiowanie uprawnień również tak, aby wybrani użytkownicy np. modułu płacowego, kwestury mieli dostęp do modułu działalności socjalnej w określonym zakresie i nie powinno to powodować dodatkowego przelogowania się w systemie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automatyczne generowanie następujących raportów: Raporty o pożyczkach, wartość spłaty w danym miesiącu, Udzielone zapomogi w okresie, Udzielone dofinansowania do wypoczynku w okresie, Lista pracowników, którzy skorzystali i nie skorzystali z dofinansowania do wypoczynku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proofErr w:type="spellStart"/>
            <w:r w:rsidRPr="00B011BB">
              <w:rPr>
                <w:rFonts w:ascii="Arial" w:hAnsi="Arial" w:cs="Arial"/>
                <w:b/>
                <w:bCs/>
                <w:color w:val="000000"/>
                <w:sz w:val="22"/>
                <w:szCs w:val="22"/>
              </w:rPr>
              <w:t>ePIT</w:t>
            </w:r>
            <w:proofErr w:type="spellEnd"/>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Deklaracje PIT generowane na aktualnie obowiązujących formularzach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8D6048">
            <w:pPr>
              <w:rPr>
                <w:rFonts w:ascii="Arial" w:hAnsi="Arial" w:cs="Arial"/>
                <w:color w:val="000000"/>
                <w:sz w:val="22"/>
                <w:szCs w:val="22"/>
              </w:rPr>
            </w:pPr>
            <w:r w:rsidRPr="00B011BB">
              <w:rPr>
                <w:rFonts w:ascii="Arial" w:hAnsi="Arial" w:cs="Arial"/>
                <w:color w:val="000000"/>
                <w:sz w:val="22"/>
                <w:szCs w:val="22"/>
              </w:rPr>
              <w:t>Możliwość grupowej elektronicznej emisji deklaracji</w:t>
            </w:r>
            <w:r w:rsidR="008D6048">
              <w:rPr>
                <w:rFonts w:ascii="Arial" w:hAnsi="Arial" w:cs="Arial"/>
                <w:color w:val="000000"/>
                <w:sz w:val="22"/>
                <w:szCs w:val="22"/>
              </w:rPr>
              <w:t xml:space="preserve"> PIT-11</w:t>
            </w:r>
            <w:r w:rsidRPr="00B011BB">
              <w:rPr>
                <w:rFonts w:ascii="Arial" w:hAnsi="Arial" w:cs="Arial"/>
                <w:color w:val="000000"/>
                <w:sz w:val="22"/>
                <w:szCs w:val="22"/>
              </w:rPr>
              <w:t>, PIT-8C, PIT-8R na portal Ministerstwa Finansów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Automatyzacja procesu przyjęcia Urzędowego Potwierdzenia Odbioru (UPO)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Kontrola przepływu deklaracji pomiędzy osobami upoważnionymi do emisji, podpisu i wysyłki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odmowy podpisu i wysyłki z podaniem przyczyny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Wykorzystanie bezpiecznego podpisu elektronicznego weryfikowanego przy pomocy kwalifikowanego certyfikatu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Pełna ewidencja historii zatwierdzeń, podpisów, wysyłek i potwierdzeń odbioru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Wysokie bezpieczeństwo procesu podpisywania – dokument źródłowy i podpisany przechowywane w bazie danych, podpisywanie w pamięci komputera bez zapisu nawet chwilowego dokumentu na dysku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uruchamiania i wysyłki na portal Ministerstwa Finansów w trybie testowo-szkoleniowym</w:t>
            </w:r>
          </w:p>
        </w:tc>
      </w:tr>
    </w:tbl>
    <w:p w:rsidR="00933F64" w:rsidRPr="00B011BB" w:rsidRDefault="00933F64" w:rsidP="00933F64">
      <w:pPr>
        <w:rPr>
          <w:rFonts w:ascii="Arial" w:hAnsi="Arial" w:cs="Arial"/>
          <w:sz w:val="22"/>
          <w:szCs w:val="22"/>
        </w:rPr>
      </w:pPr>
    </w:p>
    <w:p w:rsidR="00B13559" w:rsidRPr="00B011BB" w:rsidRDefault="00B13559" w:rsidP="008A221F">
      <w:pPr>
        <w:spacing w:before="60" w:after="200" w:line="276" w:lineRule="auto"/>
        <w:jc w:val="both"/>
        <w:rPr>
          <w:rFonts w:ascii="Arial" w:hAnsi="Arial" w:cs="Arial"/>
          <w:sz w:val="22"/>
          <w:szCs w:val="22"/>
        </w:rPr>
      </w:pPr>
    </w:p>
    <w:p w:rsidR="00B13559" w:rsidRPr="00B011BB" w:rsidRDefault="00B13559" w:rsidP="008A221F">
      <w:pPr>
        <w:spacing w:before="60" w:after="200" w:line="276" w:lineRule="auto"/>
        <w:jc w:val="both"/>
        <w:rPr>
          <w:rFonts w:ascii="Arial" w:hAnsi="Arial" w:cs="Arial"/>
          <w:sz w:val="22"/>
          <w:szCs w:val="22"/>
        </w:rPr>
      </w:pPr>
    </w:p>
    <w:p w:rsidR="00A66385" w:rsidRPr="00B011BB" w:rsidRDefault="00A66385" w:rsidP="008A221F">
      <w:pPr>
        <w:spacing w:before="60" w:after="200" w:line="276" w:lineRule="auto"/>
        <w:jc w:val="both"/>
        <w:rPr>
          <w:rFonts w:ascii="Arial" w:hAnsi="Arial" w:cs="Arial"/>
          <w:sz w:val="22"/>
          <w:szCs w:val="22"/>
        </w:rPr>
      </w:pPr>
      <w:r w:rsidRPr="00B011BB">
        <w:rPr>
          <w:rFonts w:ascii="Arial" w:hAnsi="Arial" w:cs="Arial"/>
          <w:sz w:val="22"/>
          <w:szCs w:val="22"/>
        </w:rPr>
        <w:t>……………………………………………………..</w:t>
      </w:r>
      <w:r w:rsidRPr="00B011BB">
        <w:rPr>
          <w:rFonts w:ascii="Arial" w:hAnsi="Arial" w:cs="Arial"/>
          <w:sz w:val="22"/>
          <w:szCs w:val="22"/>
        </w:rPr>
        <w:tab/>
      </w:r>
      <w:r w:rsidRPr="00B011BB">
        <w:rPr>
          <w:rFonts w:ascii="Arial" w:hAnsi="Arial" w:cs="Arial"/>
          <w:sz w:val="22"/>
          <w:szCs w:val="22"/>
        </w:rPr>
        <w:tab/>
      </w:r>
      <w:r w:rsidRPr="00B011BB">
        <w:rPr>
          <w:rFonts w:ascii="Arial" w:hAnsi="Arial" w:cs="Arial"/>
          <w:sz w:val="22"/>
          <w:szCs w:val="22"/>
        </w:rPr>
        <w:tab/>
      </w:r>
      <w:r w:rsidRPr="00B011BB">
        <w:rPr>
          <w:rFonts w:ascii="Arial" w:hAnsi="Arial" w:cs="Arial"/>
          <w:sz w:val="22"/>
          <w:szCs w:val="22"/>
        </w:rPr>
        <w:tab/>
        <w:t>…………………………………………….</w:t>
      </w:r>
    </w:p>
    <w:p w:rsidR="00F329A4" w:rsidRPr="00B011BB" w:rsidRDefault="00A66385" w:rsidP="00E65435">
      <w:pPr>
        <w:spacing w:before="60" w:after="200" w:line="276" w:lineRule="auto"/>
        <w:jc w:val="both"/>
        <w:rPr>
          <w:rFonts w:ascii="Arial" w:hAnsi="Arial" w:cs="Arial"/>
          <w:sz w:val="22"/>
          <w:szCs w:val="22"/>
        </w:rPr>
      </w:pPr>
      <w:r w:rsidRPr="00B011BB">
        <w:rPr>
          <w:rFonts w:ascii="Arial" w:hAnsi="Arial" w:cs="Arial"/>
          <w:sz w:val="22"/>
          <w:szCs w:val="22"/>
        </w:rPr>
        <w:t xml:space="preserve">               / miejscowość, data /                                                              / podpis Wykonawcy/ osoby upoważnionej/</w:t>
      </w:r>
    </w:p>
    <w:sectPr w:rsidR="00F329A4" w:rsidRPr="00B011BB" w:rsidSect="00B13559">
      <w:headerReference w:type="default" r:id="rId8"/>
      <w:footerReference w:type="default" r:id="rId9"/>
      <w:pgSz w:w="16838" w:h="11906" w:orient="landscape"/>
      <w:pgMar w:top="1417" w:right="993" w:bottom="1274" w:left="1134" w:header="708" w:footer="708"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264" w:rsidRDefault="00CF2264">
      <w:r>
        <w:separator/>
      </w:r>
    </w:p>
  </w:endnote>
  <w:endnote w:type="continuationSeparator" w:id="0">
    <w:p w:rsidR="00CF2264" w:rsidRDefault="00CF2264">
      <w:r>
        <w:continuationSeparator/>
      </w:r>
    </w:p>
  </w:endnote>
  <w:endnote w:type="continuationNotice" w:id="1">
    <w:p w:rsidR="00CF2264" w:rsidRDefault="00CF22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340" w:rsidRPr="00EC40E8" w:rsidRDefault="00165340">
    <w:pPr>
      <w:pStyle w:val="Stopka"/>
      <w:jc w:val="right"/>
      <w:rPr>
        <w:rFonts w:ascii="Calibri" w:hAnsi="Calibri" w:cs="Calibri"/>
        <w:sz w:val="20"/>
      </w:rPr>
    </w:pPr>
    <w:r w:rsidRPr="00EC40E8">
      <w:rPr>
        <w:rFonts w:ascii="Calibri" w:hAnsi="Calibri" w:cs="Calibri"/>
        <w:sz w:val="20"/>
      </w:rPr>
      <w:fldChar w:fldCharType="begin"/>
    </w:r>
    <w:r w:rsidRPr="00EC40E8">
      <w:rPr>
        <w:rFonts w:ascii="Calibri" w:hAnsi="Calibri" w:cs="Calibri"/>
        <w:sz w:val="20"/>
      </w:rPr>
      <w:instrText>PAGE   \* MERGEFORMAT</w:instrText>
    </w:r>
    <w:r w:rsidRPr="00EC40E8">
      <w:rPr>
        <w:rFonts w:ascii="Calibri" w:hAnsi="Calibri" w:cs="Calibri"/>
        <w:sz w:val="20"/>
      </w:rPr>
      <w:fldChar w:fldCharType="separate"/>
    </w:r>
    <w:r w:rsidR="0030093D">
      <w:rPr>
        <w:rFonts w:ascii="Calibri" w:hAnsi="Calibri" w:cs="Calibri"/>
        <w:noProof/>
        <w:sz w:val="20"/>
      </w:rPr>
      <w:t>144</w:t>
    </w:r>
    <w:r w:rsidRPr="00EC40E8">
      <w:rPr>
        <w:rFonts w:ascii="Calibri" w:hAnsi="Calibri" w:cs="Calibri"/>
        <w:sz w:val="20"/>
      </w:rPr>
      <w:fldChar w:fldCharType="end"/>
    </w:r>
  </w:p>
  <w:p w:rsidR="00165340" w:rsidRDefault="0016534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264" w:rsidRDefault="00CF2264">
      <w:r>
        <w:separator/>
      </w:r>
    </w:p>
  </w:footnote>
  <w:footnote w:type="continuationSeparator" w:id="0">
    <w:p w:rsidR="00CF2264" w:rsidRDefault="00CF2264">
      <w:r>
        <w:continuationSeparator/>
      </w:r>
    </w:p>
  </w:footnote>
  <w:footnote w:type="continuationNotice" w:id="1">
    <w:p w:rsidR="00CF2264" w:rsidRDefault="00CF226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5340" w:rsidRDefault="00165340" w:rsidP="009D72E4">
    <w:pPr>
      <w:pStyle w:val="Nagwek"/>
      <w:jc w:val="center"/>
    </w:pPr>
  </w:p>
  <w:p w:rsidR="00165340" w:rsidRDefault="0016534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B50B3"/>
    <w:multiLevelType w:val="hybridMultilevel"/>
    <w:tmpl w:val="EAC88F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6A6897"/>
    <w:multiLevelType w:val="hybridMultilevel"/>
    <w:tmpl w:val="233E59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6924C0"/>
    <w:multiLevelType w:val="hybridMultilevel"/>
    <w:tmpl w:val="3D2412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2BD4DAD"/>
    <w:multiLevelType w:val="hybridMultilevel"/>
    <w:tmpl w:val="54C460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88778A"/>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D64C34"/>
    <w:multiLevelType w:val="hybridMultilevel"/>
    <w:tmpl w:val="98D48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F84DEC"/>
    <w:multiLevelType w:val="hybridMultilevel"/>
    <w:tmpl w:val="2852566C"/>
    <w:lvl w:ilvl="0" w:tplc="0492AF3C">
      <w:start w:val="1"/>
      <w:numFmt w:val="decimal"/>
      <w:pStyle w:val="Nagwek2"/>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370258"/>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8E0D3C"/>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EB90718"/>
    <w:multiLevelType w:val="hybridMultilevel"/>
    <w:tmpl w:val="8B6E7E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B91001"/>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28F28FE"/>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CF14D1"/>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8164729"/>
    <w:multiLevelType w:val="hybridMultilevel"/>
    <w:tmpl w:val="8368BD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84C4D32"/>
    <w:multiLevelType w:val="hybridMultilevel"/>
    <w:tmpl w:val="596E2F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9112EC"/>
    <w:multiLevelType w:val="hybridMultilevel"/>
    <w:tmpl w:val="593E39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137657"/>
    <w:multiLevelType w:val="hybridMultilevel"/>
    <w:tmpl w:val="4CE2DC80"/>
    <w:lvl w:ilvl="0" w:tplc="6874A39C">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15487B"/>
    <w:multiLevelType w:val="hybridMultilevel"/>
    <w:tmpl w:val="C54231F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B332D6F"/>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C7A32BC"/>
    <w:multiLevelType w:val="hybridMultilevel"/>
    <w:tmpl w:val="209ED2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E2B101E"/>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F443B8C"/>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1D107CD"/>
    <w:multiLevelType w:val="hybridMultilevel"/>
    <w:tmpl w:val="42400D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56836C1"/>
    <w:multiLevelType w:val="hybridMultilevel"/>
    <w:tmpl w:val="169A6E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5CB2215"/>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D62A96"/>
    <w:multiLevelType w:val="hybridMultilevel"/>
    <w:tmpl w:val="8E1092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7FF134D"/>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9F024C7"/>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C2245E9"/>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F9515B3"/>
    <w:multiLevelType w:val="hybridMultilevel"/>
    <w:tmpl w:val="ADCE5C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0142DE0"/>
    <w:multiLevelType w:val="hybridMultilevel"/>
    <w:tmpl w:val="68EA3F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1EA1DF0"/>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2617053"/>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2657B06"/>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26A48CE"/>
    <w:multiLevelType w:val="hybridMultilevel"/>
    <w:tmpl w:val="A5923F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2B21EC7"/>
    <w:multiLevelType w:val="hybridMultilevel"/>
    <w:tmpl w:val="605283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3724B4C"/>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3CB42D5"/>
    <w:multiLevelType w:val="hybridMultilevel"/>
    <w:tmpl w:val="6B749D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41C5319"/>
    <w:multiLevelType w:val="hybridMultilevel"/>
    <w:tmpl w:val="FB464A66"/>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4310506"/>
    <w:multiLevelType w:val="hybridMultilevel"/>
    <w:tmpl w:val="771E4D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66F7B7F"/>
    <w:multiLevelType w:val="hybridMultilevel"/>
    <w:tmpl w:val="2E5284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84D0E8E"/>
    <w:multiLevelType w:val="hybridMultilevel"/>
    <w:tmpl w:val="8DD836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ADB1C79"/>
    <w:multiLevelType w:val="hybridMultilevel"/>
    <w:tmpl w:val="D09231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3DB05823"/>
    <w:multiLevelType w:val="hybridMultilevel"/>
    <w:tmpl w:val="B25609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EA469B2"/>
    <w:multiLevelType w:val="hybridMultilevel"/>
    <w:tmpl w:val="20E8B5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EEA46E6"/>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0C911E7"/>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0E42920"/>
    <w:multiLevelType w:val="hybridMultilevel"/>
    <w:tmpl w:val="69D236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1A47A5B"/>
    <w:multiLevelType w:val="hybridMultilevel"/>
    <w:tmpl w:val="9418F4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2671F0E"/>
    <w:multiLevelType w:val="hybridMultilevel"/>
    <w:tmpl w:val="972E66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2D64E8A"/>
    <w:multiLevelType w:val="hybridMultilevel"/>
    <w:tmpl w:val="673E1A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46804E31"/>
    <w:multiLevelType w:val="hybridMultilevel"/>
    <w:tmpl w:val="640C9D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17374C5"/>
    <w:multiLevelType w:val="hybridMultilevel"/>
    <w:tmpl w:val="D0362C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2240721"/>
    <w:multiLevelType w:val="hybridMultilevel"/>
    <w:tmpl w:val="7480DB32"/>
    <w:lvl w:ilvl="0" w:tplc="CA907BEE">
      <w:start w:val="1"/>
      <w:numFmt w:val="decimal"/>
      <w:pStyle w:val="Punktparagrafu"/>
      <w:lvlText w:val="%1."/>
      <w:lvlJc w:val="left"/>
      <w:pPr>
        <w:ind w:left="1414" w:hanging="705"/>
      </w:pPr>
      <w:rPr>
        <w:rFonts w:cs="Times New Roman" w:hint="default"/>
      </w:rPr>
    </w:lvl>
    <w:lvl w:ilvl="1" w:tplc="9954C796">
      <w:start w:val="1"/>
      <w:numFmt w:val="decimal"/>
      <w:lvlText w:val="%2)"/>
      <w:lvlJc w:val="left"/>
      <w:pPr>
        <w:ind w:left="1789" w:hanging="360"/>
      </w:pPr>
      <w:rPr>
        <w:rFonts w:cs="Times New Roman" w:hint="default"/>
      </w:rPr>
    </w:lvl>
    <w:lvl w:ilvl="2" w:tplc="0415001B">
      <w:start w:val="1"/>
      <w:numFmt w:val="lowerRoman"/>
      <w:lvlText w:val="%3."/>
      <w:lvlJc w:val="right"/>
      <w:pPr>
        <w:ind w:left="2509" w:hanging="180"/>
      </w:pPr>
      <w:rPr>
        <w:rFonts w:cs="Times New Roman"/>
      </w:rPr>
    </w:lvl>
    <w:lvl w:ilvl="3" w:tplc="0415000F">
      <w:start w:val="1"/>
      <w:numFmt w:val="decimal"/>
      <w:lvlText w:val="%4."/>
      <w:lvlJc w:val="left"/>
      <w:pPr>
        <w:ind w:left="3229" w:hanging="360"/>
      </w:pPr>
      <w:rPr>
        <w:rFonts w:cs="Times New Roman"/>
      </w:rPr>
    </w:lvl>
    <w:lvl w:ilvl="4" w:tplc="04150019">
      <w:start w:val="1"/>
      <w:numFmt w:val="lowerLetter"/>
      <w:lvlText w:val="%5."/>
      <w:lvlJc w:val="left"/>
      <w:pPr>
        <w:ind w:left="3949" w:hanging="360"/>
      </w:pPr>
      <w:rPr>
        <w:rFonts w:cs="Times New Roman"/>
      </w:rPr>
    </w:lvl>
    <w:lvl w:ilvl="5" w:tplc="0415001B">
      <w:start w:val="1"/>
      <w:numFmt w:val="lowerRoman"/>
      <w:lvlText w:val="%6."/>
      <w:lvlJc w:val="right"/>
      <w:pPr>
        <w:ind w:left="4669" w:hanging="180"/>
      </w:pPr>
      <w:rPr>
        <w:rFonts w:cs="Times New Roman"/>
      </w:rPr>
    </w:lvl>
    <w:lvl w:ilvl="6" w:tplc="0415000F">
      <w:start w:val="1"/>
      <w:numFmt w:val="decimal"/>
      <w:lvlText w:val="%7."/>
      <w:lvlJc w:val="left"/>
      <w:pPr>
        <w:ind w:left="5389" w:hanging="360"/>
      </w:pPr>
      <w:rPr>
        <w:rFonts w:cs="Times New Roman"/>
      </w:rPr>
    </w:lvl>
    <w:lvl w:ilvl="7" w:tplc="04150019">
      <w:start w:val="1"/>
      <w:numFmt w:val="lowerLetter"/>
      <w:lvlText w:val="%8."/>
      <w:lvlJc w:val="left"/>
      <w:pPr>
        <w:ind w:left="6109" w:hanging="360"/>
      </w:pPr>
      <w:rPr>
        <w:rFonts w:cs="Times New Roman"/>
      </w:rPr>
    </w:lvl>
    <w:lvl w:ilvl="8" w:tplc="0415001B">
      <w:start w:val="1"/>
      <w:numFmt w:val="lowerRoman"/>
      <w:lvlText w:val="%9."/>
      <w:lvlJc w:val="right"/>
      <w:pPr>
        <w:ind w:left="6829" w:hanging="180"/>
      </w:pPr>
      <w:rPr>
        <w:rFonts w:cs="Times New Roman"/>
      </w:rPr>
    </w:lvl>
  </w:abstractNum>
  <w:abstractNum w:abstractNumId="54" w15:restartNumberingAfterBreak="0">
    <w:nsid w:val="53860BD4"/>
    <w:multiLevelType w:val="hybridMultilevel"/>
    <w:tmpl w:val="771E4D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4F21596"/>
    <w:multiLevelType w:val="hybridMultilevel"/>
    <w:tmpl w:val="93BC196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6" w15:restartNumberingAfterBreak="0">
    <w:nsid w:val="553B0D61"/>
    <w:multiLevelType w:val="hybridMultilevel"/>
    <w:tmpl w:val="3612B6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75B0818"/>
    <w:multiLevelType w:val="hybridMultilevel"/>
    <w:tmpl w:val="486A77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79F33A5"/>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7C6145D"/>
    <w:multiLevelType w:val="hybridMultilevel"/>
    <w:tmpl w:val="B25609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84C3706"/>
    <w:multiLevelType w:val="hybridMultilevel"/>
    <w:tmpl w:val="55AAF3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98921C5"/>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F243A9E"/>
    <w:multiLevelType w:val="hybridMultilevel"/>
    <w:tmpl w:val="98D48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0C3766C"/>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2065D06"/>
    <w:multiLevelType w:val="hybridMultilevel"/>
    <w:tmpl w:val="2E5284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2ED71AE"/>
    <w:multiLevelType w:val="hybridMultilevel"/>
    <w:tmpl w:val="9956E2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BCD5816"/>
    <w:multiLevelType w:val="hybridMultilevel"/>
    <w:tmpl w:val="EAC88F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C77693C"/>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C9A308A"/>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D6C2752"/>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DA17D56"/>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DBA42C1"/>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F84607D"/>
    <w:multiLevelType w:val="hybridMultilevel"/>
    <w:tmpl w:val="CCA69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0BE7733"/>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35F4463"/>
    <w:multiLevelType w:val="hybridMultilevel"/>
    <w:tmpl w:val="A614D5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78441A04"/>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7B1945B6"/>
    <w:multiLevelType w:val="hybridMultilevel"/>
    <w:tmpl w:val="169A6E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B1D52B3"/>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B7221D0"/>
    <w:multiLevelType w:val="hybridMultilevel"/>
    <w:tmpl w:val="A2865B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3"/>
  </w:num>
  <w:num w:numId="2">
    <w:abstractNumId w:val="6"/>
  </w:num>
  <w:num w:numId="3">
    <w:abstractNumId w:val="39"/>
  </w:num>
  <w:num w:numId="4">
    <w:abstractNumId w:val="13"/>
  </w:num>
  <w:num w:numId="5">
    <w:abstractNumId w:val="0"/>
  </w:num>
  <w:num w:numId="6">
    <w:abstractNumId w:val="42"/>
  </w:num>
  <w:num w:numId="7">
    <w:abstractNumId w:val="72"/>
  </w:num>
  <w:num w:numId="8">
    <w:abstractNumId w:val="15"/>
  </w:num>
  <w:num w:numId="9">
    <w:abstractNumId w:val="1"/>
  </w:num>
  <w:num w:numId="10">
    <w:abstractNumId w:val="51"/>
  </w:num>
  <w:num w:numId="11">
    <w:abstractNumId w:val="66"/>
  </w:num>
  <w:num w:numId="12">
    <w:abstractNumId w:val="40"/>
  </w:num>
  <w:num w:numId="13">
    <w:abstractNumId w:val="64"/>
  </w:num>
  <w:num w:numId="14">
    <w:abstractNumId w:val="48"/>
  </w:num>
  <w:num w:numId="15">
    <w:abstractNumId w:val="14"/>
  </w:num>
  <w:num w:numId="16">
    <w:abstractNumId w:val="30"/>
  </w:num>
  <w:num w:numId="17">
    <w:abstractNumId w:val="56"/>
  </w:num>
  <w:num w:numId="18">
    <w:abstractNumId w:val="59"/>
  </w:num>
  <w:num w:numId="19">
    <w:abstractNumId w:val="55"/>
  </w:num>
  <w:num w:numId="20">
    <w:abstractNumId w:val="41"/>
  </w:num>
  <w:num w:numId="21">
    <w:abstractNumId w:val="49"/>
  </w:num>
  <w:num w:numId="22">
    <w:abstractNumId w:val="52"/>
  </w:num>
  <w:num w:numId="23">
    <w:abstractNumId w:val="74"/>
  </w:num>
  <w:num w:numId="24">
    <w:abstractNumId w:val="37"/>
  </w:num>
  <w:num w:numId="25">
    <w:abstractNumId w:val="3"/>
  </w:num>
  <w:num w:numId="26">
    <w:abstractNumId w:val="44"/>
  </w:num>
  <w:num w:numId="27">
    <w:abstractNumId w:val="19"/>
  </w:num>
  <w:num w:numId="28">
    <w:abstractNumId w:val="65"/>
  </w:num>
  <w:num w:numId="29">
    <w:abstractNumId w:val="43"/>
  </w:num>
  <w:num w:numId="30">
    <w:abstractNumId w:val="16"/>
  </w:num>
  <w:num w:numId="31">
    <w:abstractNumId w:val="22"/>
  </w:num>
  <w:num w:numId="32">
    <w:abstractNumId w:val="47"/>
  </w:num>
  <w:num w:numId="33">
    <w:abstractNumId w:val="9"/>
  </w:num>
  <w:num w:numId="34">
    <w:abstractNumId w:val="29"/>
  </w:num>
  <w:num w:numId="35">
    <w:abstractNumId w:val="76"/>
  </w:num>
  <w:num w:numId="36">
    <w:abstractNumId w:val="23"/>
  </w:num>
  <w:num w:numId="37">
    <w:abstractNumId w:val="46"/>
  </w:num>
  <w:num w:numId="38">
    <w:abstractNumId w:val="24"/>
  </w:num>
  <w:num w:numId="39">
    <w:abstractNumId w:val="73"/>
  </w:num>
  <w:num w:numId="40">
    <w:abstractNumId w:val="20"/>
  </w:num>
  <w:num w:numId="41">
    <w:abstractNumId w:val="18"/>
  </w:num>
  <w:num w:numId="42">
    <w:abstractNumId w:val="69"/>
  </w:num>
  <w:num w:numId="43">
    <w:abstractNumId w:val="75"/>
  </w:num>
  <w:num w:numId="44">
    <w:abstractNumId w:val="70"/>
  </w:num>
  <w:num w:numId="45">
    <w:abstractNumId w:val="68"/>
  </w:num>
  <w:num w:numId="46">
    <w:abstractNumId w:val="27"/>
  </w:num>
  <w:num w:numId="47">
    <w:abstractNumId w:val="33"/>
  </w:num>
  <w:num w:numId="48">
    <w:abstractNumId w:val="7"/>
  </w:num>
  <w:num w:numId="49">
    <w:abstractNumId w:val="31"/>
  </w:num>
  <w:num w:numId="50">
    <w:abstractNumId w:val="71"/>
  </w:num>
  <w:num w:numId="51">
    <w:abstractNumId w:val="58"/>
  </w:num>
  <w:num w:numId="52">
    <w:abstractNumId w:val="36"/>
  </w:num>
  <w:num w:numId="53">
    <w:abstractNumId w:val="32"/>
  </w:num>
  <w:num w:numId="54">
    <w:abstractNumId w:val="78"/>
  </w:num>
  <w:num w:numId="55">
    <w:abstractNumId w:val="2"/>
  </w:num>
  <w:num w:numId="56">
    <w:abstractNumId w:val="50"/>
  </w:num>
  <w:num w:numId="57">
    <w:abstractNumId w:val="57"/>
  </w:num>
  <w:num w:numId="58">
    <w:abstractNumId w:val="60"/>
  </w:num>
  <w:num w:numId="59">
    <w:abstractNumId w:val="34"/>
  </w:num>
  <w:num w:numId="60">
    <w:abstractNumId w:val="63"/>
  </w:num>
  <w:num w:numId="61">
    <w:abstractNumId w:val="8"/>
  </w:num>
  <w:num w:numId="62">
    <w:abstractNumId w:val="61"/>
  </w:num>
  <w:num w:numId="63">
    <w:abstractNumId w:val="10"/>
  </w:num>
  <w:num w:numId="64">
    <w:abstractNumId w:val="26"/>
  </w:num>
  <w:num w:numId="65">
    <w:abstractNumId w:val="17"/>
  </w:num>
  <w:num w:numId="66">
    <w:abstractNumId w:val="21"/>
  </w:num>
  <w:num w:numId="67">
    <w:abstractNumId w:val="11"/>
  </w:num>
  <w:num w:numId="68">
    <w:abstractNumId w:val="45"/>
  </w:num>
  <w:num w:numId="69">
    <w:abstractNumId w:val="77"/>
  </w:num>
  <w:num w:numId="70">
    <w:abstractNumId w:val="4"/>
  </w:num>
  <w:num w:numId="71">
    <w:abstractNumId w:val="28"/>
  </w:num>
  <w:num w:numId="72">
    <w:abstractNumId w:val="67"/>
  </w:num>
  <w:num w:numId="73">
    <w:abstractNumId w:val="12"/>
  </w:num>
  <w:num w:numId="74">
    <w:abstractNumId w:val="38"/>
  </w:num>
  <w:num w:numId="75">
    <w:abstractNumId w:val="25"/>
  </w:num>
  <w:num w:numId="76">
    <w:abstractNumId w:val="35"/>
  </w:num>
  <w:num w:numId="77">
    <w:abstractNumId w:val="54"/>
  </w:num>
  <w:num w:numId="78">
    <w:abstractNumId w:val="5"/>
  </w:num>
  <w:num w:numId="79">
    <w:abstractNumId w:val="62"/>
  </w:num>
  <w:num w:numId="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trackRevision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D5D"/>
    <w:rsid w:val="000001E7"/>
    <w:rsid w:val="000039A1"/>
    <w:rsid w:val="00017542"/>
    <w:rsid w:val="000363A9"/>
    <w:rsid w:val="00037D95"/>
    <w:rsid w:val="00040E5D"/>
    <w:rsid w:val="0004644D"/>
    <w:rsid w:val="00047B56"/>
    <w:rsid w:val="00047F67"/>
    <w:rsid w:val="00050725"/>
    <w:rsid w:val="0005602C"/>
    <w:rsid w:val="00067EC3"/>
    <w:rsid w:val="000716EF"/>
    <w:rsid w:val="000754FF"/>
    <w:rsid w:val="00083C99"/>
    <w:rsid w:val="00083F54"/>
    <w:rsid w:val="000919AC"/>
    <w:rsid w:val="000A5364"/>
    <w:rsid w:val="000A7EEF"/>
    <w:rsid w:val="000B018A"/>
    <w:rsid w:val="000B121B"/>
    <w:rsid w:val="000B3B94"/>
    <w:rsid w:val="000B4279"/>
    <w:rsid w:val="000B4819"/>
    <w:rsid w:val="000B4938"/>
    <w:rsid w:val="000B5918"/>
    <w:rsid w:val="000C03DF"/>
    <w:rsid w:val="000C058F"/>
    <w:rsid w:val="000C100B"/>
    <w:rsid w:val="000C3C60"/>
    <w:rsid w:val="000C4EF0"/>
    <w:rsid w:val="000C6D72"/>
    <w:rsid w:val="000C72DB"/>
    <w:rsid w:val="000D1125"/>
    <w:rsid w:val="000D2A8E"/>
    <w:rsid w:val="000D443D"/>
    <w:rsid w:val="000D7E25"/>
    <w:rsid w:val="000E2C38"/>
    <w:rsid w:val="000E5927"/>
    <w:rsid w:val="000E5B68"/>
    <w:rsid w:val="000E65B1"/>
    <w:rsid w:val="000E6BF2"/>
    <w:rsid w:val="000F2C59"/>
    <w:rsid w:val="000F3A4E"/>
    <w:rsid w:val="000F6E57"/>
    <w:rsid w:val="000F7925"/>
    <w:rsid w:val="00101B59"/>
    <w:rsid w:val="00104ACA"/>
    <w:rsid w:val="0010786C"/>
    <w:rsid w:val="001123EB"/>
    <w:rsid w:val="0011246B"/>
    <w:rsid w:val="00124468"/>
    <w:rsid w:val="00133BB7"/>
    <w:rsid w:val="00134C51"/>
    <w:rsid w:val="00135A98"/>
    <w:rsid w:val="001379D9"/>
    <w:rsid w:val="00141810"/>
    <w:rsid w:val="0014316A"/>
    <w:rsid w:val="0014691A"/>
    <w:rsid w:val="001477B2"/>
    <w:rsid w:val="00155DB0"/>
    <w:rsid w:val="001635CC"/>
    <w:rsid w:val="00164DEB"/>
    <w:rsid w:val="00165340"/>
    <w:rsid w:val="00166994"/>
    <w:rsid w:val="0017097E"/>
    <w:rsid w:val="001778A1"/>
    <w:rsid w:val="001814E6"/>
    <w:rsid w:val="00182BAA"/>
    <w:rsid w:val="00184A6B"/>
    <w:rsid w:val="00187536"/>
    <w:rsid w:val="001979E7"/>
    <w:rsid w:val="00197B9B"/>
    <w:rsid w:val="001A2915"/>
    <w:rsid w:val="001B489D"/>
    <w:rsid w:val="001C3EDB"/>
    <w:rsid w:val="001C53E9"/>
    <w:rsid w:val="001C65D0"/>
    <w:rsid w:val="001D1FAE"/>
    <w:rsid w:val="001D2DCD"/>
    <w:rsid w:val="001D43E2"/>
    <w:rsid w:val="001D4B06"/>
    <w:rsid w:val="001D502E"/>
    <w:rsid w:val="001E4CDC"/>
    <w:rsid w:val="001E6717"/>
    <w:rsid w:val="001F4565"/>
    <w:rsid w:val="00201372"/>
    <w:rsid w:val="00202C16"/>
    <w:rsid w:val="00203242"/>
    <w:rsid w:val="00203F56"/>
    <w:rsid w:val="00204C5B"/>
    <w:rsid w:val="00207C3D"/>
    <w:rsid w:val="00211F91"/>
    <w:rsid w:val="00222044"/>
    <w:rsid w:val="00222C5B"/>
    <w:rsid w:val="00225997"/>
    <w:rsid w:val="002324AA"/>
    <w:rsid w:val="0023572C"/>
    <w:rsid w:val="00235A42"/>
    <w:rsid w:val="002379C3"/>
    <w:rsid w:val="00242B14"/>
    <w:rsid w:val="002475E8"/>
    <w:rsid w:val="00247FDC"/>
    <w:rsid w:val="00250207"/>
    <w:rsid w:val="00251337"/>
    <w:rsid w:val="00252B8B"/>
    <w:rsid w:val="002565B2"/>
    <w:rsid w:val="00257C07"/>
    <w:rsid w:val="002615CF"/>
    <w:rsid w:val="002714D7"/>
    <w:rsid w:val="002716B5"/>
    <w:rsid w:val="00290390"/>
    <w:rsid w:val="0029084A"/>
    <w:rsid w:val="00296C08"/>
    <w:rsid w:val="00296FED"/>
    <w:rsid w:val="002A0D12"/>
    <w:rsid w:val="002A162C"/>
    <w:rsid w:val="002A1A52"/>
    <w:rsid w:val="002A46CC"/>
    <w:rsid w:val="002B131E"/>
    <w:rsid w:val="002B35B4"/>
    <w:rsid w:val="002C0DD6"/>
    <w:rsid w:val="002C0EEB"/>
    <w:rsid w:val="002C1067"/>
    <w:rsid w:val="002C23FA"/>
    <w:rsid w:val="002C4F88"/>
    <w:rsid w:val="002D61EA"/>
    <w:rsid w:val="002D71C9"/>
    <w:rsid w:val="002E5D65"/>
    <w:rsid w:val="002E77CF"/>
    <w:rsid w:val="002F13F6"/>
    <w:rsid w:val="00300699"/>
    <w:rsid w:val="0030093D"/>
    <w:rsid w:val="00310181"/>
    <w:rsid w:val="003130D6"/>
    <w:rsid w:val="00313EF9"/>
    <w:rsid w:val="00326043"/>
    <w:rsid w:val="0033197D"/>
    <w:rsid w:val="00332071"/>
    <w:rsid w:val="00336337"/>
    <w:rsid w:val="00340E9A"/>
    <w:rsid w:val="003434F2"/>
    <w:rsid w:val="00343A09"/>
    <w:rsid w:val="0034564B"/>
    <w:rsid w:val="00345A29"/>
    <w:rsid w:val="00345AA3"/>
    <w:rsid w:val="00350096"/>
    <w:rsid w:val="0036225B"/>
    <w:rsid w:val="00362EE0"/>
    <w:rsid w:val="00367FE8"/>
    <w:rsid w:val="00371711"/>
    <w:rsid w:val="003725F3"/>
    <w:rsid w:val="00373911"/>
    <w:rsid w:val="00376498"/>
    <w:rsid w:val="0038133C"/>
    <w:rsid w:val="003826E3"/>
    <w:rsid w:val="00397AFA"/>
    <w:rsid w:val="00397E8A"/>
    <w:rsid w:val="003A1AC1"/>
    <w:rsid w:val="003A1D00"/>
    <w:rsid w:val="003A540D"/>
    <w:rsid w:val="003B329C"/>
    <w:rsid w:val="003B5A4D"/>
    <w:rsid w:val="003C0169"/>
    <w:rsid w:val="003C6643"/>
    <w:rsid w:val="003D1209"/>
    <w:rsid w:val="003D228B"/>
    <w:rsid w:val="003D28DE"/>
    <w:rsid w:val="003D77EF"/>
    <w:rsid w:val="003E0E18"/>
    <w:rsid w:val="003E3481"/>
    <w:rsid w:val="003E7A0A"/>
    <w:rsid w:val="003F12A7"/>
    <w:rsid w:val="00400294"/>
    <w:rsid w:val="00400A34"/>
    <w:rsid w:val="00401B41"/>
    <w:rsid w:val="00403A37"/>
    <w:rsid w:val="00405648"/>
    <w:rsid w:val="004065C1"/>
    <w:rsid w:val="00411336"/>
    <w:rsid w:val="004117F4"/>
    <w:rsid w:val="0041480E"/>
    <w:rsid w:val="00414977"/>
    <w:rsid w:val="00417807"/>
    <w:rsid w:val="004241A0"/>
    <w:rsid w:val="00425E85"/>
    <w:rsid w:val="00431592"/>
    <w:rsid w:val="004328ED"/>
    <w:rsid w:val="00437C0D"/>
    <w:rsid w:val="00440B65"/>
    <w:rsid w:val="004427C7"/>
    <w:rsid w:val="00442D32"/>
    <w:rsid w:val="00447C9F"/>
    <w:rsid w:val="0045168E"/>
    <w:rsid w:val="0045572E"/>
    <w:rsid w:val="00461EC2"/>
    <w:rsid w:val="004631FA"/>
    <w:rsid w:val="00463C7B"/>
    <w:rsid w:val="00465EA9"/>
    <w:rsid w:val="00472513"/>
    <w:rsid w:val="00473134"/>
    <w:rsid w:val="00473F7D"/>
    <w:rsid w:val="0048264A"/>
    <w:rsid w:val="00486DF5"/>
    <w:rsid w:val="0049357F"/>
    <w:rsid w:val="004A163F"/>
    <w:rsid w:val="004A2DFC"/>
    <w:rsid w:val="004A5594"/>
    <w:rsid w:val="004B26C6"/>
    <w:rsid w:val="004B37BE"/>
    <w:rsid w:val="004B72FC"/>
    <w:rsid w:val="004C33E9"/>
    <w:rsid w:val="004C37BF"/>
    <w:rsid w:val="004C6C4B"/>
    <w:rsid w:val="004D2394"/>
    <w:rsid w:val="004D2EF3"/>
    <w:rsid w:val="004D660D"/>
    <w:rsid w:val="004E04BA"/>
    <w:rsid w:val="004F073A"/>
    <w:rsid w:val="004F4D5B"/>
    <w:rsid w:val="004F5752"/>
    <w:rsid w:val="004F6768"/>
    <w:rsid w:val="00503839"/>
    <w:rsid w:val="0051065F"/>
    <w:rsid w:val="00515401"/>
    <w:rsid w:val="00520386"/>
    <w:rsid w:val="0052118B"/>
    <w:rsid w:val="005214AA"/>
    <w:rsid w:val="00522718"/>
    <w:rsid w:val="00523680"/>
    <w:rsid w:val="00524FAE"/>
    <w:rsid w:val="00531A82"/>
    <w:rsid w:val="00533BD6"/>
    <w:rsid w:val="005351A5"/>
    <w:rsid w:val="00540A75"/>
    <w:rsid w:val="005476E3"/>
    <w:rsid w:val="00554571"/>
    <w:rsid w:val="00554994"/>
    <w:rsid w:val="00554D5A"/>
    <w:rsid w:val="00555B15"/>
    <w:rsid w:val="00557B92"/>
    <w:rsid w:val="00561AF8"/>
    <w:rsid w:val="00563B81"/>
    <w:rsid w:val="005649DD"/>
    <w:rsid w:val="00577AF3"/>
    <w:rsid w:val="0058111B"/>
    <w:rsid w:val="0059438B"/>
    <w:rsid w:val="005A076B"/>
    <w:rsid w:val="005A5932"/>
    <w:rsid w:val="005A7263"/>
    <w:rsid w:val="005B0968"/>
    <w:rsid w:val="005B0C40"/>
    <w:rsid w:val="005B4E4A"/>
    <w:rsid w:val="005C3A29"/>
    <w:rsid w:val="005C5EFE"/>
    <w:rsid w:val="005D13F4"/>
    <w:rsid w:val="005D24E7"/>
    <w:rsid w:val="005D32D6"/>
    <w:rsid w:val="005E45C7"/>
    <w:rsid w:val="005E5C4B"/>
    <w:rsid w:val="005F34E9"/>
    <w:rsid w:val="005F43B4"/>
    <w:rsid w:val="005F4EB5"/>
    <w:rsid w:val="005F7041"/>
    <w:rsid w:val="006016BF"/>
    <w:rsid w:val="006021E9"/>
    <w:rsid w:val="00606DD4"/>
    <w:rsid w:val="00611486"/>
    <w:rsid w:val="006120B7"/>
    <w:rsid w:val="006137E8"/>
    <w:rsid w:val="00614ECF"/>
    <w:rsid w:val="006156F5"/>
    <w:rsid w:val="006216AA"/>
    <w:rsid w:val="00624C0D"/>
    <w:rsid w:val="00624C4A"/>
    <w:rsid w:val="00630141"/>
    <w:rsid w:val="006305F4"/>
    <w:rsid w:val="00640B04"/>
    <w:rsid w:val="006425C3"/>
    <w:rsid w:val="00643833"/>
    <w:rsid w:val="00650C51"/>
    <w:rsid w:val="00657AAF"/>
    <w:rsid w:val="00661BC0"/>
    <w:rsid w:val="00665530"/>
    <w:rsid w:val="00665F6C"/>
    <w:rsid w:val="00673FA9"/>
    <w:rsid w:val="0068625C"/>
    <w:rsid w:val="0069175A"/>
    <w:rsid w:val="00694152"/>
    <w:rsid w:val="006944B0"/>
    <w:rsid w:val="00697CF4"/>
    <w:rsid w:val="006A1554"/>
    <w:rsid w:val="006A2685"/>
    <w:rsid w:val="006A2C71"/>
    <w:rsid w:val="006A4BA7"/>
    <w:rsid w:val="006A667F"/>
    <w:rsid w:val="006B74E1"/>
    <w:rsid w:val="006C2377"/>
    <w:rsid w:val="006C7130"/>
    <w:rsid w:val="006D1AF0"/>
    <w:rsid w:val="006D2412"/>
    <w:rsid w:val="006D3A69"/>
    <w:rsid w:val="006D581C"/>
    <w:rsid w:val="006D6895"/>
    <w:rsid w:val="006E162B"/>
    <w:rsid w:val="006E169C"/>
    <w:rsid w:val="006E21A9"/>
    <w:rsid w:val="006E23F3"/>
    <w:rsid w:val="006E3593"/>
    <w:rsid w:val="006E6112"/>
    <w:rsid w:val="006F191A"/>
    <w:rsid w:val="006F2F4E"/>
    <w:rsid w:val="006F38AC"/>
    <w:rsid w:val="006F447D"/>
    <w:rsid w:val="006F572E"/>
    <w:rsid w:val="00706A0D"/>
    <w:rsid w:val="0071622F"/>
    <w:rsid w:val="00725952"/>
    <w:rsid w:val="00727CCE"/>
    <w:rsid w:val="007300C4"/>
    <w:rsid w:val="007303EA"/>
    <w:rsid w:val="0073611B"/>
    <w:rsid w:val="00736E48"/>
    <w:rsid w:val="00743262"/>
    <w:rsid w:val="00746BB6"/>
    <w:rsid w:val="00750D63"/>
    <w:rsid w:val="00751282"/>
    <w:rsid w:val="007528FB"/>
    <w:rsid w:val="00755C35"/>
    <w:rsid w:val="00761E22"/>
    <w:rsid w:val="00761F52"/>
    <w:rsid w:val="00765375"/>
    <w:rsid w:val="00772DC8"/>
    <w:rsid w:val="00782763"/>
    <w:rsid w:val="007942BA"/>
    <w:rsid w:val="00797426"/>
    <w:rsid w:val="007A191E"/>
    <w:rsid w:val="007A24D6"/>
    <w:rsid w:val="007A25ED"/>
    <w:rsid w:val="007B27D3"/>
    <w:rsid w:val="007C1161"/>
    <w:rsid w:val="007C24DD"/>
    <w:rsid w:val="007C260E"/>
    <w:rsid w:val="007C30EA"/>
    <w:rsid w:val="007C5D41"/>
    <w:rsid w:val="007D398E"/>
    <w:rsid w:val="007D58E9"/>
    <w:rsid w:val="007D7152"/>
    <w:rsid w:val="007E4AE8"/>
    <w:rsid w:val="007F08FB"/>
    <w:rsid w:val="007F170E"/>
    <w:rsid w:val="007F1D5A"/>
    <w:rsid w:val="007F3ABF"/>
    <w:rsid w:val="007F572C"/>
    <w:rsid w:val="008009E7"/>
    <w:rsid w:val="00810281"/>
    <w:rsid w:val="00814126"/>
    <w:rsid w:val="008155EC"/>
    <w:rsid w:val="00822FA1"/>
    <w:rsid w:val="008276BD"/>
    <w:rsid w:val="008276F2"/>
    <w:rsid w:val="00830A19"/>
    <w:rsid w:val="00832C8D"/>
    <w:rsid w:val="00833CB9"/>
    <w:rsid w:val="00843E25"/>
    <w:rsid w:val="00844E07"/>
    <w:rsid w:val="00845A2A"/>
    <w:rsid w:val="00853477"/>
    <w:rsid w:val="00861803"/>
    <w:rsid w:val="00870229"/>
    <w:rsid w:val="0087481C"/>
    <w:rsid w:val="00876D20"/>
    <w:rsid w:val="008A19ED"/>
    <w:rsid w:val="008A221F"/>
    <w:rsid w:val="008A3AEC"/>
    <w:rsid w:val="008A5833"/>
    <w:rsid w:val="008B148F"/>
    <w:rsid w:val="008B4DF0"/>
    <w:rsid w:val="008C5ABF"/>
    <w:rsid w:val="008C5C6B"/>
    <w:rsid w:val="008C7621"/>
    <w:rsid w:val="008D48A9"/>
    <w:rsid w:val="008D6048"/>
    <w:rsid w:val="008E0163"/>
    <w:rsid w:val="008E3B21"/>
    <w:rsid w:val="008F0BA9"/>
    <w:rsid w:val="008F266B"/>
    <w:rsid w:val="008F2844"/>
    <w:rsid w:val="00906094"/>
    <w:rsid w:val="00915F03"/>
    <w:rsid w:val="00917DD0"/>
    <w:rsid w:val="009208FC"/>
    <w:rsid w:val="0092625B"/>
    <w:rsid w:val="00931524"/>
    <w:rsid w:val="00933F64"/>
    <w:rsid w:val="00944E99"/>
    <w:rsid w:val="00947023"/>
    <w:rsid w:val="0095006A"/>
    <w:rsid w:val="009555EB"/>
    <w:rsid w:val="00956C70"/>
    <w:rsid w:val="00962486"/>
    <w:rsid w:val="009638F8"/>
    <w:rsid w:val="0097306D"/>
    <w:rsid w:val="00974281"/>
    <w:rsid w:val="00976720"/>
    <w:rsid w:val="00991119"/>
    <w:rsid w:val="00995837"/>
    <w:rsid w:val="009A0D96"/>
    <w:rsid w:val="009A2758"/>
    <w:rsid w:val="009A3DE7"/>
    <w:rsid w:val="009B0459"/>
    <w:rsid w:val="009B19CC"/>
    <w:rsid w:val="009B7572"/>
    <w:rsid w:val="009C3DCE"/>
    <w:rsid w:val="009C4286"/>
    <w:rsid w:val="009C5581"/>
    <w:rsid w:val="009D320A"/>
    <w:rsid w:val="009D72E4"/>
    <w:rsid w:val="009E0979"/>
    <w:rsid w:val="009E128C"/>
    <w:rsid w:val="009E3BAF"/>
    <w:rsid w:val="009E407B"/>
    <w:rsid w:val="009F1235"/>
    <w:rsid w:val="009F4795"/>
    <w:rsid w:val="009F6537"/>
    <w:rsid w:val="009F7AD2"/>
    <w:rsid w:val="00A05520"/>
    <w:rsid w:val="00A114E9"/>
    <w:rsid w:val="00A118FD"/>
    <w:rsid w:val="00A13F68"/>
    <w:rsid w:val="00A146E7"/>
    <w:rsid w:val="00A16330"/>
    <w:rsid w:val="00A16BE3"/>
    <w:rsid w:val="00A176FF"/>
    <w:rsid w:val="00A17D19"/>
    <w:rsid w:val="00A46BA0"/>
    <w:rsid w:val="00A53341"/>
    <w:rsid w:val="00A66385"/>
    <w:rsid w:val="00A723CB"/>
    <w:rsid w:val="00A74E77"/>
    <w:rsid w:val="00A75C43"/>
    <w:rsid w:val="00A760BC"/>
    <w:rsid w:val="00A86423"/>
    <w:rsid w:val="00A91602"/>
    <w:rsid w:val="00A95D1E"/>
    <w:rsid w:val="00AA283A"/>
    <w:rsid w:val="00AA4776"/>
    <w:rsid w:val="00AA68F8"/>
    <w:rsid w:val="00AB0E16"/>
    <w:rsid w:val="00AB3806"/>
    <w:rsid w:val="00AB4F5E"/>
    <w:rsid w:val="00AB6437"/>
    <w:rsid w:val="00AB70B1"/>
    <w:rsid w:val="00AB75C5"/>
    <w:rsid w:val="00AC2A3A"/>
    <w:rsid w:val="00AC7BB7"/>
    <w:rsid w:val="00AD1596"/>
    <w:rsid w:val="00AD4AD9"/>
    <w:rsid w:val="00AE0C4B"/>
    <w:rsid w:val="00AE4BD1"/>
    <w:rsid w:val="00AE5157"/>
    <w:rsid w:val="00AE74E4"/>
    <w:rsid w:val="00AF4FD6"/>
    <w:rsid w:val="00B000A4"/>
    <w:rsid w:val="00B011BB"/>
    <w:rsid w:val="00B05CCD"/>
    <w:rsid w:val="00B11860"/>
    <w:rsid w:val="00B13559"/>
    <w:rsid w:val="00B13E39"/>
    <w:rsid w:val="00B15E80"/>
    <w:rsid w:val="00B168F2"/>
    <w:rsid w:val="00B16AD1"/>
    <w:rsid w:val="00B25EF2"/>
    <w:rsid w:val="00B35677"/>
    <w:rsid w:val="00B364F9"/>
    <w:rsid w:val="00B50949"/>
    <w:rsid w:val="00B526B8"/>
    <w:rsid w:val="00B52CF2"/>
    <w:rsid w:val="00B54AC4"/>
    <w:rsid w:val="00B56B6C"/>
    <w:rsid w:val="00B578B2"/>
    <w:rsid w:val="00B63CDE"/>
    <w:rsid w:val="00B656DD"/>
    <w:rsid w:val="00B67F67"/>
    <w:rsid w:val="00B67FF9"/>
    <w:rsid w:val="00B801EC"/>
    <w:rsid w:val="00B81D08"/>
    <w:rsid w:val="00B8224A"/>
    <w:rsid w:val="00B82A09"/>
    <w:rsid w:val="00B83A90"/>
    <w:rsid w:val="00B92A35"/>
    <w:rsid w:val="00B94549"/>
    <w:rsid w:val="00B94DD9"/>
    <w:rsid w:val="00B96965"/>
    <w:rsid w:val="00B96EEB"/>
    <w:rsid w:val="00BB0FF4"/>
    <w:rsid w:val="00BB1637"/>
    <w:rsid w:val="00BB58AC"/>
    <w:rsid w:val="00BB6E5B"/>
    <w:rsid w:val="00BB6F95"/>
    <w:rsid w:val="00BC5983"/>
    <w:rsid w:val="00BC71F9"/>
    <w:rsid w:val="00BD7294"/>
    <w:rsid w:val="00BE3901"/>
    <w:rsid w:val="00BE5840"/>
    <w:rsid w:val="00BE73AE"/>
    <w:rsid w:val="00BF082F"/>
    <w:rsid w:val="00BF4CEB"/>
    <w:rsid w:val="00BF5938"/>
    <w:rsid w:val="00BF5ADE"/>
    <w:rsid w:val="00BF6E34"/>
    <w:rsid w:val="00C00ED2"/>
    <w:rsid w:val="00C018FC"/>
    <w:rsid w:val="00C03FCA"/>
    <w:rsid w:val="00C20870"/>
    <w:rsid w:val="00C20A93"/>
    <w:rsid w:val="00C3116F"/>
    <w:rsid w:val="00C31A71"/>
    <w:rsid w:val="00C34247"/>
    <w:rsid w:val="00C37106"/>
    <w:rsid w:val="00C377E3"/>
    <w:rsid w:val="00C42BF1"/>
    <w:rsid w:val="00C45395"/>
    <w:rsid w:val="00C50CE4"/>
    <w:rsid w:val="00C52E7F"/>
    <w:rsid w:val="00C56A1A"/>
    <w:rsid w:val="00C6043E"/>
    <w:rsid w:val="00C613F1"/>
    <w:rsid w:val="00C61423"/>
    <w:rsid w:val="00C6167D"/>
    <w:rsid w:val="00C62E04"/>
    <w:rsid w:val="00C62F48"/>
    <w:rsid w:val="00C63864"/>
    <w:rsid w:val="00C66D4B"/>
    <w:rsid w:val="00C71BA4"/>
    <w:rsid w:val="00C73994"/>
    <w:rsid w:val="00C7476D"/>
    <w:rsid w:val="00C74EA8"/>
    <w:rsid w:val="00C807FC"/>
    <w:rsid w:val="00C809A5"/>
    <w:rsid w:val="00C932EA"/>
    <w:rsid w:val="00C94C0C"/>
    <w:rsid w:val="00C96111"/>
    <w:rsid w:val="00CA0604"/>
    <w:rsid w:val="00CA39E0"/>
    <w:rsid w:val="00CA5D33"/>
    <w:rsid w:val="00CA6ECF"/>
    <w:rsid w:val="00CA790A"/>
    <w:rsid w:val="00CB0A50"/>
    <w:rsid w:val="00CB4470"/>
    <w:rsid w:val="00CB7938"/>
    <w:rsid w:val="00CC3765"/>
    <w:rsid w:val="00CC4CBE"/>
    <w:rsid w:val="00CC775C"/>
    <w:rsid w:val="00CC78CF"/>
    <w:rsid w:val="00CD0710"/>
    <w:rsid w:val="00CD261D"/>
    <w:rsid w:val="00CD6595"/>
    <w:rsid w:val="00CE2C79"/>
    <w:rsid w:val="00CF2264"/>
    <w:rsid w:val="00CF34A9"/>
    <w:rsid w:val="00CF383A"/>
    <w:rsid w:val="00D014C2"/>
    <w:rsid w:val="00D02677"/>
    <w:rsid w:val="00D043C7"/>
    <w:rsid w:val="00D056E4"/>
    <w:rsid w:val="00D12A9E"/>
    <w:rsid w:val="00D1636C"/>
    <w:rsid w:val="00D17A43"/>
    <w:rsid w:val="00D234E5"/>
    <w:rsid w:val="00D254B1"/>
    <w:rsid w:val="00D257A6"/>
    <w:rsid w:val="00D31B08"/>
    <w:rsid w:val="00D3337E"/>
    <w:rsid w:val="00D33D5E"/>
    <w:rsid w:val="00D34F51"/>
    <w:rsid w:val="00D37A34"/>
    <w:rsid w:val="00D37E5A"/>
    <w:rsid w:val="00D43E88"/>
    <w:rsid w:val="00D44612"/>
    <w:rsid w:val="00D4471C"/>
    <w:rsid w:val="00D51C11"/>
    <w:rsid w:val="00D57F07"/>
    <w:rsid w:val="00D61D05"/>
    <w:rsid w:val="00D63AB3"/>
    <w:rsid w:val="00D87A21"/>
    <w:rsid w:val="00D87E7B"/>
    <w:rsid w:val="00DA2FFA"/>
    <w:rsid w:val="00DC11B7"/>
    <w:rsid w:val="00DC2C8D"/>
    <w:rsid w:val="00DC4CBE"/>
    <w:rsid w:val="00DC583A"/>
    <w:rsid w:val="00DC6637"/>
    <w:rsid w:val="00DD0027"/>
    <w:rsid w:val="00DD564F"/>
    <w:rsid w:val="00DE11A5"/>
    <w:rsid w:val="00DE1264"/>
    <w:rsid w:val="00DF01A3"/>
    <w:rsid w:val="00DF7D1E"/>
    <w:rsid w:val="00E009EC"/>
    <w:rsid w:val="00E05DC6"/>
    <w:rsid w:val="00E115C2"/>
    <w:rsid w:val="00E141B9"/>
    <w:rsid w:val="00E16B9F"/>
    <w:rsid w:val="00E21952"/>
    <w:rsid w:val="00E324E5"/>
    <w:rsid w:val="00E46BBE"/>
    <w:rsid w:val="00E56B29"/>
    <w:rsid w:val="00E6070D"/>
    <w:rsid w:val="00E65435"/>
    <w:rsid w:val="00E7131F"/>
    <w:rsid w:val="00E73F73"/>
    <w:rsid w:val="00E75AA8"/>
    <w:rsid w:val="00E75F9B"/>
    <w:rsid w:val="00E805CA"/>
    <w:rsid w:val="00E85C07"/>
    <w:rsid w:val="00E87C6F"/>
    <w:rsid w:val="00E93697"/>
    <w:rsid w:val="00E94B84"/>
    <w:rsid w:val="00E94D5B"/>
    <w:rsid w:val="00EA0B62"/>
    <w:rsid w:val="00EA0D99"/>
    <w:rsid w:val="00EB0F38"/>
    <w:rsid w:val="00EB5552"/>
    <w:rsid w:val="00EB62A0"/>
    <w:rsid w:val="00EB79FB"/>
    <w:rsid w:val="00EC13FC"/>
    <w:rsid w:val="00EC159F"/>
    <w:rsid w:val="00EC3419"/>
    <w:rsid w:val="00EC40E8"/>
    <w:rsid w:val="00EC7DF1"/>
    <w:rsid w:val="00ED0ACD"/>
    <w:rsid w:val="00EE4368"/>
    <w:rsid w:val="00EF05A6"/>
    <w:rsid w:val="00EF07EA"/>
    <w:rsid w:val="00EF3796"/>
    <w:rsid w:val="00EF37BB"/>
    <w:rsid w:val="00F002A3"/>
    <w:rsid w:val="00F02F90"/>
    <w:rsid w:val="00F07FDB"/>
    <w:rsid w:val="00F10700"/>
    <w:rsid w:val="00F10755"/>
    <w:rsid w:val="00F13485"/>
    <w:rsid w:val="00F13D5D"/>
    <w:rsid w:val="00F14E54"/>
    <w:rsid w:val="00F23B81"/>
    <w:rsid w:val="00F24538"/>
    <w:rsid w:val="00F246E4"/>
    <w:rsid w:val="00F25AAE"/>
    <w:rsid w:val="00F26A6A"/>
    <w:rsid w:val="00F3037F"/>
    <w:rsid w:val="00F329A4"/>
    <w:rsid w:val="00F33E52"/>
    <w:rsid w:val="00F36522"/>
    <w:rsid w:val="00F41887"/>
    <w:rsid w:val="00F51EBF"/>
    <w:rsid w:val="00F538C9"/>
    <w:rsid w:val="00F64669"/>
    <w:rsid w:val="00F65D04"/>
    <w:rsid w:val="00F73E4F"/>
    <w:rsid w:val="00F765B9"/>
    <w:rsid w:val="00F77D48"/>
    <w:rsid w:val="00F85509"/>
    <w:rsid w:val="00F91DB5"/>
    <w:rsid w:val="00F9427E"/>
    <w:rsid w:val="00FA2E85"/>
    <w:rsid w:val="00FB1EA0"/>
    <w:rsid w:val="00FC2658"/>
    <w:rsid w:val="00FC3210"/>
    <w:rsid w:val="00FC55A0"/>
    <w:rsid w:val="00FD0914"/>
    <w:rsid w:val="00FD0B5F"/>
    <w:rsid w:val="00FD0B60"/>
    <w:rsid w:val="00FD15E9"/>
    <w:rsid w:val="00FD2A9F"/>
    <w:rsid w:val="00FD4A4C"/>
    <w:rsid w:val="00FD57C2"/>
    <w:rsid w:val="00FD59A5"/>
    <w:rsid w:val="00FE2F44"/>
    <w:rsid w:val="00FE62AB"/>
    <w:rsid w:val="00FF0391"/>
    <w:rsid w:val="00FF49B9"/>
    <w:rsid w:val="00FF4B26"/>
    <w:rsid w:val="00FF6C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66315BE-E6E3-488B-A5A8-1E0B01EC2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13D5D"/>
    <w:rPr>
      <w:rFonts w:ascii="Times New Roman" w:eastAsia="Times New Roman" w:hAnsi="Times New Roman"/>
      <w:sz w:val="24"/>
      <w:szCs w:val="24"/>
    </w:rPr>
  </w:style>
  <w:style w:type="paragraph" w:styleId="Nagwek1">
    <w:name w:val="heading 1"/>
    <w:aliases w:val="Znak2"/>
    <w:basedOn w:val="Normalny"/>
    <w:next w:val="Normalny"/>
    <w:link w:val="Nagwek1Znak"/>
    <w:uiPriority w:val="9"/>
    <w:qFormat/>
    <w:rsid w:val="00F13D5D"/>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
    <w:unhideWhenUsed/>
    <w:qFormat/>
    <w:locked/>
    <w:rsid w:val="00E87C6F"/>
    <w:pPr>
      <w:keepNext/>
      <w:numPr>
        <w:numId w:val="2"/>
      </w:numPr>
      <w:spacing w:before="240" w:after="60"/>
      <w:outlineLvl w:val="1"/>
    </w:pPr>
    <w:rPr>
      <w:rFonts w:ascii="Calibri" w:hAnsi="Calibri"/>
      <w:b/>
      <w:bCs/>
      <w:i/>
      <w:iCs/>
      <w:sz w:val="28"/>
      <w:szCs w:val="28"/>
    </w:rPr>
  </w:style>
  <w:style w:type="paragraph" w:styleId="Nagwek3">
    <w:name w:val="heading 3"/>
    <w:basedOn w:val="Normalny"/>
    <w:next w:val="Normalny"/>
    <w:link w:val="Nagwek3Znak"/>
    <w:uiPriority w:val="9"/>
    <w:unhideWhenUsed/>
    <w:qFormat/>
    <w:locked/>
    <w:rsid w:val="00B13559"/>
    <w:pPr>
      <w:keepNext/>
      <w:spacing w:before="240" w:after="60"/>
      <w:outlineLvl w:val="2"/>
    </w:pPr>
    <w:rPr>
      <w:rFonts w:ascii="Calibri Light" w:hAnsi="Calibri Light"/>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Znak2 Znak"/>
    <w:link w:val="Nagwek1"/>
    <w:uiPriority w:val="9"/>
    <w:locked/>
    <w:rsid w:val="00F13D5D"/>
    <w:rPr>
      <w:rFonts w:ascii="Arial" w:hAnsi="Arial" w:cs="Arial"/>
      <w:b/>
      <w:bCs/>
      <w:kern w:val="32"/>
      <w:sz w:val="32"/>
      <w:szCs w:val="32"/>
      <w:lang w:eastAsia="pl-PL"/>
    </w:rPr>
  </w:style>
  <w:style w:type="paragraph" w:styleId="NormalnyWeb">
    <w:name w:val="Normal (Web)"/>
    <w:basedOn w:val="Normalny"/>
    <w:uiPriority w:val="99"/>
    <w:rsid w:val="00F13D5D"/>
    <w:pPr>
      <w:spacing w:before="100" w:beforeAutospacing="1" w:after="100" w:afterAutospacing="1"/>
      <w:jc w:val="both"/>
    </w:pPr>
    <w:rPr>
      <w:sz w:val="20"/>
      <w:szCs w:val="20"/>
    </w:rPr>
  </w:style>
  <w:style w:type="paragraph" w:styleId="Tekstpodstawowywcity2">
    <w:name w:val="Body Text Indent 2"/>
    <w:basedOn w:val="Normalny"/>
    <w:link w:val="Tekstpodstawowywcity2Znak"/>
    <w:uiPriority w:val="99"/>
    <w:rsid w:val="00F13D5D"/>
    <w:pPr>
      <w:spacing w:after="120" w:line="480" w:lineRule="auto"/>
      <w:ind w:left="283"/>
    </w:pPr>
  </w:style>
  <w:style w:type="character" w:customStyle="1" w:styleId="Tekstpodstawowywcity2Znak">
    <w:name w:val="Tekst podstawowy wcięty 2 Znak"/>
    <w:link w:val="Tekstpodstawowywcity2"/>
    <w:uiPriority w:val="99"/>
    <w:locked/>
    <w:rsid w:val="00F13D5D"/>
    <w:rPr>
      <w:rFonts w:ascii="Times New Roman" w:hAnsi="Times New Roman" w:cs="Times New Roman"/>
      <w:sz w:val="24"/>
      <w:szCs w:val="24"/>
      <w:lang w:eastAsia="pl-PL"/>
    </w:rPr>
  </w:style>
  <w:style w:type="paragraph" w:styleId="Tekstprzypisudolnego">
    <w:name w:val="footnote text"/>
    <w:basedOn w:val="Normalny"/>
    <w:link w:val="TekstprzypisudolnegoZnak"/>
    <w:uiPriority w:val="99"/>
    <w:semiHidden/>
    <w:rsid w:val="00F13D5D"/>
    <w:rPr>
      <w:rFonts w:ascii="Tahoma" w:hAnsi="Tahoma"/>
      <w:sz w:val="20"/>
      <w:szCs w:val="20"/>
    </w:rPr>
  </w:style>
  <w:style w:type="character" w:customStyle="1" w:styleId="TekstprzypisudolnegoZnak">
    <w:name w:val="Tekst przypisu dolnego Znak"/>
    <w:link w:val="Tekstprzypisudolnego"/>
    <w:uiPriority w:val="99"/>
    <w:semiHidden/>
    <w:locked/>
    <w:rsid w:val="00F13D5D"/>
    <w:rPr>
      <w:rFonts w:ascii="Tahoma" w:hAnsi="Tahoma" w:cs="Times New Roman"/>
      <w:sz w:val="20"/>
      <w:szCs w:val="20"/>
      <w:lang w:eastAsia="pl-PL"/>
    </w:rPr>
  </w:style>
  <w:style w:type="paragraph" w:styleId="Nagwek">
    <w:name w:val="header"/>
    <w:basedOn w:val="Normalny"/>
    <w:link w:val="NagwekZnak"/>
    <w:uiPriority w:val="99"/>
    <w:rsid w:val="00F13D5D"/>
    <w:pPr>
      <w:tabs>
        <w:tab w:val="center" w:pos="4536"/>
        <w:tab w:val="right" w:pos="9072"/>
      </w:tabs>
    </w:pPr>
  </w:style>
  <w:style w:type="character" w:customStyle="1" w:styleId="NagwekZnak">
    <w:name w:val="Nagłówek Znak"/>
    <w:link w:val="Nagwek"/>
    <w:uiPriority w:val="99"/>
    <w:locked/>
    <w:rsid w:val="00F13D5D"/>
    <w:rPr>
      <w:rFonts w:ascii="Times New Roman" w:hAnsi="Times New Roman" w:cs="Times New Roman"/>
      <w:sz w:val="24"/>
      <w:szCs w:val="24"/>
      <w:lang w:eastAsia="pl-PL"/>
    </w:rPr>
  </w:style>
  <w:style w:type="paragraph" w:customStyle="1" w:styleId="Default">
    <w:name w:val="Default"/>
    <w:uiPriority w:val="99"/>
    <w:rsid w:val="00F13D5D"/>
    <w:pPr>
      <w:autoSpaceDE w:val="0"/>
      <w:autoSpaceDN w:val="0"/>
      <w:adjustRightInd w:val="0"/>
    </w:pPr>
    <w:rPr>
      <w:rFonts w:ascii="Times New Roman" w:eastAsia="Times New Roman" w:hAnsi="Times New Roman"/>
      <w:color w:val="000000"/>
      <w:sz w:val="24"/>
      <w:szCs w:val="24"/>
    </w:rPr>
  </w:style>
  <w:style w:type="paragraph" w:styleId="Akapitzlist">
    <w:name w:val="List Paragraph"/>
    <w:basedOn w:val="Normalny"/>
    <w:link w:val="AkapitzlistZnak"/>
    <w:uiPriority w:val="34"/>
    <w:qFormat/>
    <w:rsid w:val="00F13D5D"/>
    <w:pPr>
      <w:ind w:left="708"/>
    </w:pPr>
    <w:rPr>
      <w:rFonts w:eastAsia="Calibri"/>
      <w:szCs w:val="20"/>
    </w:rPr>
  </w:style>
  <w:style w:type="character" w:customStyle="1" w:styleId="AkapitzlistZnak">
    <w:name w:val="Akapit z listą Znak"/>
    <w:link w:val="Akapitzlist"/>
    <w:uiPriority w:val="34"/>
    <w:locked/>
    <w:rsid w:val="00F13D5D"/>
    <w:rPr>
      <w:rFonts w:ascii="Times New Roman" w:hAnsi="Times New Roman"/>
      <w:sz w:val="24"/>
      <w:lang w:eastAsia="pl-PL"/>
    </w:rPr>
  </w:style>
  <w:style w:type="paragraph" w:customStyle="1" w:styleId="Paragraf">
    <w:name w:val="Paragraf"/>
    <w:basedOn w:val="Normalny"/>
    <w:next w:val="Normalny"/>
    <w:link w:val="ParagrafZnak"/>
    <w:uiPriority w:val="99"/>
    <w:rsid w:val="00F13D5D"/>
    <w:pPr>
      <w:ind w:left="4472" w:hanging="360"/>
      <w:jc w:val="center"/>
    </w:pPr>
    <w:rPr>
      <w:rFonts w:ascii="Calibri" w:eastAsia="Calibri" w:hAnsi="Calibri"/>
      <w:b/>
      <w:sz w:val="20"/>
      <w:szCs w:val="20"/>
    </w:rPr>
  </w:style>
  <w:style w:type="character" w:customStyle="1" w:styleId="ParagrafZnak">
    <w:name w:val="Paragraf Znak"/>
    <w:link w:val="Paragraf"/>
    <w:uiPriority w:val="99"/>
    <w:locked/>
    <w:rsid w:val="00F13D5D"/>
    <w:rPr>
      <w:rFonts w:ascii="Calibri" w:hAnsi="Calibri"/>
      <w:b/>
    </w:rPr>
  </w:style>
  <w:style w:type="paragraph" w:customStyle="1" w:styleId="Punktparagrafu">
    <w:name w:val="Punkt paragrafu"/>
    <w:basedOn w:val="Akapitzlist"/>
    <w:link w:val="PunktparagrafuZnak"/>
    <w:uiPriority w:val="99"/>
    <w:rsid w:val="00F13D5D"/>
    <w:pPr>
      <w:numPr>
        <w:numId w:val="1"/>
      </w:numPr>
      <w:spacing w:before="240" w:after="240"/>
      <w:jc w:val="both"/>
    </w:pPr>
    <w:rPr>
      <w:rFonts w:ascii="Cambria" w:hAnsi="Cambria"/>
      <w:sz w:val="20"/>
    </w:rPr>
  </w:style>
  <w:style w:type="character" w:customStyle="1" w:styleId="PunktparagrafuZnak">
    <w:name w:val="Punkt paragrafu Znak"/>
    <w:link w:val="Punktparagrafu"/>
    <w:uiPriority w:val="99"/>
    <w:locked/>
    <w:rsid w:val="00F13D5D"/>
    <w:rPr>
      <w:rFonts w:ascii="Cambria" w:hAnsi="Cambria"/>
    </w:rPr>
  </w:style>
  <w:style w:type="paragraph" w:styleId="Tekstdymka">
    <w:name w:val="Balloon Text"/>
    <w:basedOn w:val="Normalny"/>
    <w:link w:val="TekstdymkaZnak"/>
    <w:uiPriority w:val="99"/>
    <w:semiHidden/>
    <w:rsid w:val="00AA68F8"/>
    <w:rPr>
      <w:rFonts w:ascii="Segoe UI" w:hAnsi="Segoe UI" w:cs="Segoe UI"/>
      <w:sz w:val="18"/>
      <w:szCs w:val="18"/>
    </w:rPr>
  </w:style>
  <w:style w:type="character" w:customStyle="1" w:styleId="TekstdymkaZnak">
    <w:name w:val="Tekst dymka Znak"/>
    <w:link w:val="Tekstdymka"/>
    <w:uiPriority w:val="99"/>
    <w:semiHidden/>
    <w:locked/>
    <w:rsid w:val="00AA68F8"/>
    <w:rPr>
      <w:rFonts w:ascii="Segoe UI" w:hAnsi="Segoe UI" w:cs="Segoe UI"/>
      <w:sz w:val="18"/>
      <w:szCs w:val="18"/>
      <w:lang w:eastAsia="pl-PL"/>
    </w:rPr>
  </w:style>
  <w:style w:type="character" w:styleId="Odwoaniedokomentarza">
    <w:name w:val="annotation reference"/>
    <w:uiPriority w:val="99"/>
    <w:semiHidden/>
    <w:unhideWhenUsed/>
    <w:rsid w:val="006D3A69"/>
    <w:rPr>
      <w:sz w:val="16"/>
      <w:szCs w:val="16"/>
    </w:rPr>
  </w:style>
  <w:style w:type="paragraph" w:styleId="Tekstkomentarza">
    <w:name w:val="annotation text"/>
    <w:basedOn w:val="Normalny"/>
    <w:link w:val="TekstkomentarzaZnak"/>
    <w:uiPriority w:val="99"/>
    <w:unhideWhenUsed/>
    <w:rsid w:val="006D3A69"/>
    <w:rPr>
      <w:rFonts w:ascii="Calibri" w:hAnsi="Calibri"/>
      <w:sz w:val="20"/>
      <w:szCs w:val="20"/>
    </w:rPr>
  </w:style>
  <w:style w:type="character" w:customStyle="1" w:styleId="TekstkomentarzaZnak">
    <w:name w:val="Tekst komentarza Znak"/>
    <w:link w:val="Tekstkomentarza"/>
    <w:uiPriority w:val="99"/>
    <w:rsid w:val="006D3A69"/>
    <w:rPr>
      <w:rFonts w:ascii="Calibri" w:eastAsia="Times New Roman" w:hAnsi="Calibri"/>
      <w:sz w:val="20"/>
      <w:szCs w:val="20"/>
    </w:rPr>
  </w:style>
  <w:style w:type="paragraph" w:styleId="Tematkomentarza">
    <w:name w:val="annotation subject"/>
    <w:basedOn w:val="Tekstkomentarza"/>
    <w:next w:val="Tekstkomentarza"/>
    <w:link w:val="TematkomentarzaZnak"/>
    <w:uiPriority w:val="99"/>
    <w:semiHidden/>
    <w:unhideWhenUsed/>
    <w:rsid w:val="006D3A69"/>
    <w:rPr>
      <w:b/>
      <w:bCs/>
    </w:rPr>
  </w:style>
  <w:style w:type="character" w:customStyle="1" w:styleId="TematkomentarzaZnak">
    <w:name w:val="Temat komentarza Znak"/>
    <w:link w:val="Tematkomentarza"/>
    <w:uiPriority w:val="99"/>
    <w:semiHidden/>
    <w:rsid w:val="006D3A69"/>
    <w:rPr>
      <w:rFonts w:ascii="Calibri" w:eastAsia="Times New Roman" w:hAnsi="Calibri"/>
      <w:b/>
      <w:bCs/>
      <w:sz w:val="20"/>
      <w:szCs w:val="20"/>
    </w:rPr>
  </w:style>
  <w:style w:type="paragraph" w:styleId="Tytu">
    <w:name w:val="Title"/>
    <w:basedOn w:val="Normalny"/>
    <w:next w:val="Normalny"/>
    <w:link w:val="TytuZnak"/>
    <w:uiPriority w:val="10"/>
    <w:qFormat/>
    <w:locked/>
    <w:rsid w:val="00E87C6F"/>
    <w:pPr>
      <w:spacing w:before="240" w:after="60"/>
      <w:jc w:val="center"/>
      <w:outlineLvl w:val="0"/>
    </w:pPr>
    <w:rPr>
      <w:rFonts w:ascii="Cambria" w:hAnsi="Cambria"/>
      <w:b/>
      <w:bCs/>
      <w:kern w:val="28"/>
      <w:sz w:val="32"/>
      <w:szCs w:val="32"/>
    </w:rPr>
  </w:style>
  <w:style w:type="character" w:customStyle="1" w:styleId="TytuZnak">
    <w:name w:val="Tytuł Znak"/>
    <w:link w:val="Tytu"/>
    <w:uiPriority w:val="10"/>
    <w:rsid w:val="00E87C6F"/>
    <w:rPr>
      <w:rFonts w:ascii="Cambria" w:eastAsia="Times New Roman" w:hAnsi="Cambria" w:cs="Times New Roman"/>
      <w:b/>
      <w:bCs/>
      <w:kern w:val="28"/>
      <w:sz w:val="32"/>
      <w:szCs w:val="32"/>
    </w:rPr>
  </w:style>
  <w:style w:type="paragraph" w:styleId="Podtytu">
    <w:name w:val="Subtitle"/>
    <w:basedOn w:val="Normalny"/>
    <w:next w:val="Normalny"/>
    <w:link w:val="PodtytuZnak"/>
    <w:qFormat/>
    <w:locked/>
    <w:rsid w:val="00E87C6F"/>
    <w:pPr>
      <w:spacing w:after="60"/>
      <w:jc w:val="center"/>
      <w:outlineLvl w:val="1"/>
    </w:pPr>
    <w:rPr>
      <w:rFonts w:ascii="Cambria" w:hAnsi="Cambria"/>
    </w:rPr>
  </w:style>
  <w:style w:type="character" w:customStyle="1" w:styleId="PodtytuZnak">
    <w:name w:val="Podtytuł Znak"/>
    <w:link w:val="Podtytu"/>
    <w:rsid w:val="00E87C6F"/>
    <w:rPr>
      <w:rFonts w:ascii="Cambria" w:eastAsia="Times New Roman" w:hAnsi="Cambria" w:cs="Times New Roman"/>
      <w:sz w:val="24"/>
      <w:szCs w:val="24"/>
    </w:rPr>
  </w:style>
  <w:style w:type="character" w:customStyle="1" w:styleId="Nagwek2Znak">
    <w:name w:val="Nagłówek 2 Znak"/>
    <w:link w:val="Nagwek2"/>
    <w:uiPriority w:val="9"/>
    <w:rsid w:val="00E87C6F"/>
    <w:rPr>
      <w:rFonts w:eastAsia="Times New Roman"/>
      <w:b/>
      <w:bCs/>
      <w:i/>
      <w:iCs/>
      <w:sz w:val="28"/>
      <w:szCs w:val="28"/>
    </w:rPr>
  </w:style>
  <w:style w:type="paragraph" w:styleId="Tekstpodstawowy">
    <w:name w:val="Body Text"/>
    <w:basedOn w:val="Normalny"/>
    <w:link w:val="TekstpodstawowyZnak"/>
    <w:uiPriority w:val="99"/>
    <w:semiHidden/>
    <w:unhideWhenUsed/>
    <w:rsid w:val="00EF07EA"/>
    <w:pPr>
      <w:spacing w:after="120"/>
    </w:pPr>
  </w:style>
  <w:style w:type="character" w:customStyle="1" w:styleId="TekstpodstawowyZnak">
    <w:name w:val="Tekst podstawowy Znak"/>
    <w:link w:val="Tekstpodstawowy"/>
    <w:uiPriority w:val="99"/>
    <w:semiHidden/>
    <w:rsid w:val="00EF07EA"/>
    <w:rPr>
      <w:rFonts w:ascii="Times New Roman" w:eastAsia="Times New Roman" w:hAnsi="Times New Roman"/>
      <w:sz w:val="24"/>
      <w:szCs w:val="24"/>
    </w:rPr>
  </w:style>
  <w:style w:type="table" w:styleId="Tabela-Siatka">
    <w:name w:val="Table Grid"/>
    <w:basedOn w:val="Standardowy"/>
    <w:uiPriority w:val="39"/>
    <w:locked/>
    <w:rsid w:val="00991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0B121B"/>
    <w:pPr>
      <w:tabs>
        <w:tab w:val="center" w:pos="4536"/>
        <w:tab w:val="right" w:pos="9072"/>
      </w:tabs>
    </w:pPr>
  </w:style>
  <w:style w:type="character" w:customStyle="1" w:styleId="StopkaZnak">
    <w:name w:val="Stopka Znak"/>
    <w:link w:val="Stopka"/>
    <w:uiPriority w:val="99"/>
    <w:rsid w:val="000B121B"/>
    <w:rPr>
      <w:rFonts w:ascii="Times New Roman" w:eastAsia="Times New Roman" w:hAnsi="Times New Roman"/>
      <w:sz w:val="24"/>
      <w:szCs w:val="24"/>
    </w:rPr>
  </w:style>
  <w:style w:type="paragraph" w:customStyle="1" w:styleId="Nagwek31">
    <w:name w:val="Nagłówek 31"/>
    <w:basedOn w:val="Normalny"/>
    <w:next w:val="Normalny"/>
    <w:uiPriority w:val="9"/>
    <w:unhideWhenUsed/>
    <w:qFormat/>
    <w:rsid w:val="00B13559"/>
    <w:pPr>
      <w:keepNext/>
      <w:keepLines/>
      <w:spacing w:before="40" w:line="259" w:lineRule="auto"/>
      <w:outlineLvl w:val="2"/>
    </w:pPr>
    <w:rPr>
      <w:rFonts w:ascii="Calibri Light" w:hAnsi="Calibri Light"/>
      <w:color w:val="1F4D78"/>
      <w:lang w:eastAsia="en-US"/>
    </w:rPr>
  </w:style>
  <w:style w:type="numbering" w:customStyle="1" w:styleId="Bezlisty1">
    <w:name w:val="Bez listy1"/>
    <w:next w:val="Bezlisty"/>
    <w:uiPriority w:val="99"/>
    <w:semiHidden/>
    <w:unhideWhenUsed/>
    <w:rsid w:val="00B13559"/>
  </w:style>
  <w:style w:type="paragraph" w:styleId="Bezodstpw">
    <w:name w:val="No Spacing"/>
    <w:uiPriority w:val="1"/>
    <w:qFormat/>
    <w:rsid w:val="00B13559"/>
    <w:rPr>
      <w:sz w:val="22"/>
      <w:szCs w:val="22"/>
      <w:lang w:eastAsia="en-US"/>
    </w:rPr>
  </w:style>
  <w:style w:type="character" w:customStyle="1" w:styleId="Nagwek3Znak">
    <w:name w:val="Nagłówek 3 Znak"/>
    <w:link w:val="Nagwek3"/>
    <w:uiPriority w:val="9"/>
    <w:rsid w:val="00B13559"/>
    <w:rPr>
      <w:rFonts w:ascii="Calibri Light" w:eastAsia="Times New Roman" w:hAnsi="Calibri Light" w:cs="Times New Roman"/>
      <w:color w:val="1F4D78"/>
      <w:sz w:val="24"/>
      <w:szCs w:val="24"/>
    </w:rPr>
  </w:style>
  <w:style w:type="character" w:customStyle="1" w:styleId="Nagwek3Znak1">
    <w:name w:val="Nagłówek 3 Znak1"/>
    <w:semiHidden/>
    <w:rsid w:val="00B13559"/>
    <w:rPr>
      <w:rFonts w:ascii="Calibri Light" w:eastAsia="Times New Roman" w:hAnsi="Calibri Light" w:cs="Times New Roman"/>
      <w:b/>
      <w:bCs/>
      <w:sz w:val="26"/>
      <w:szCs w:val="26"/>
    </w:rPr>
  </w:style>
  <w:style w:type="table" w:customStyle="1" w:styleId="Tabela-Siatka1">
    <w:name w:val="Tabela - Siatka1"/>
    <w:basedOn w:val="Standardowy"/>
    <w:next w:val="Tabela-Siatka"/>
    <w:uiPriority w:val="39"/>
    <w:rsid w:val="00F8550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2">
    <w:name w:val="Bez listy2"/>
    <w:next w:val="Bezlisty"/>
    <w:uiPriority w:val="99"/>
    <w:semiHidden/>
    <w:unhideWhenUsed/>
    <w:rsid w:val="00F85509"/>
  </w:style>
  <w:style w:type="table" w:customStyle="1" w:styleId="Tabela-Siatka2">
    <w:name w:val="Tabela - Siatka2"/>
    <w:basedOn w:val="Standardowy"/>
    <w:next w:val="Tabela-Siatka"/>
    <w:rsid w:val="00F85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rsid w:val="0036225B"/>
    <w:rPr>
      <w:color w:val="0000FF"/>
      <w:u w:val="single"/>
    </w:rPr>
  </w:style>
  <w:style w:type="paragraph" w:styleId="Tekstblokowy">
    <w:name w:val="Block Text"/>
    <w:basedOn w:val="Normalny"/>
    <w:rsid w:val="0036225B"/>
    <w:pPr>
      <w:tabs>
        <w:tab w:val="left" w:pos="8931"/>
      </w:tabs>
      <w:spacing w:line="260" w:lineRule="auto"/>
      <w:ind w:left="720" w:right="68" w:hanging="1800"/>
    </w:pPr>
    <w:rPr>
      <w:szCs w:val="16"/>
    </w:rPr>
  </w:style>
  <w:style w:type="character" w:styleId="UyteHipercze">
    <w:name w:val="FollowedHyperlink"/>
    <w:uiPriority w:val="99"/>
    <w:semiHidden/>
    <w:unhideWhenUsed/>
    <w:rsid w:val="00933F64"/>
    <w:rPr>
      <w:color w:val="800080"/>
      <w:u w:val="single"/>
    </w:rPr>
  </w:style>
  <w:style w:type="paragraph" w:customStyle="1" w:styleId="msonormal0">
    <w:name w:val="msonormal"/>
    <w:basedOn w:val="Normalny"/>
    <w:rsid w:val="00933F64"/>
    <w:pPr>
      <w:spacing w:before="100" w:beforeAutospacing="1" w:after="100" w:afterAutospacing="1"/>
    </w:pPr>
  </w:style>
  <w:style w:type="paragraph" w:customStyle="1" w:styleId="font0">
    <w:name w:val="font0"/>
    <w:basedOn w:val="Normalny"/>
    <w:rsid w:val="00933F64"/>
    <w:pPr>
      <w:spacing w:before="100" w:beforeAutospacing="1" w:after="100" w:afterAutospacing="1"/>
    </w:pPr>
    <w:rPr>
      <w:rFonts w:ascii="Calibri" w:hAnsi="Calibri"/>
      <w:color w:val="000000"/>
      <w:sz w:val="22"/>
      <w:szCs w:val="22"/>
    </w:rPr>
  </w:style>
  <w:style w:type="paragraph" w:customStyle="1" w:styleId="font5">
    <w:name w:val="font5"/>
    <w:basedOn w:val="Normalny"/>
    <w:rsid w:val="00933F64"/>
    <w:pPr>
      <w:spacing w:before="100" w:beforeAutospacing="1" w:after="100" w:afterAutospacing="1"/>
    </w:pPr>
    <w:rPr>
      <w:rFonts w:ascii="Calibri" w:hAnsi="Calibri"/>
      <w:b/>
      <w:bCs/>
      <w:color w:val="000000"/>
      <w:sz w:val="22"/>
      <w:szCs w:val="22"/>
    </w:rPr>
  </w:style>
  <w:style w:type="paragraph" w:customStyle="1" w:styleId="font6">
    <w:name w:val="font6"/>
    <w:basedOn w:val="Normalny"/>
    <w:rsid w:val="00933F64"/>
    <w:pPr>
      <w:spacing w:before="100" w:beforeAutospacing="1" w:after="100" w:afterAutospacing="1"/>
    </w:pPr>
    <w:rPr>
      <w:rFonts w:ascii="Calibri" w:hAnsi="Calibri"/>
      <w:color w:val="000000"/>
      <w:sz w:val="22"/>
      <w:szCs w:val="22"/>
    </w:rPr>
  </w:style>
  <w:style w:type="paragraph" w:customStyle="1" w:styleId="xl75">
    <w:name w:val="xl75"/>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6">
    <w:name w:val="xl7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7">
    <w:name w:val="xl77"/>
    <w:basedOn w:val="Normalny"/>
    <w:rsid w:val="00933F64"/>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8">
    <w:name w:val="xl78"/>
    <w:basedOn w:val="Normalny"/>
    <w:rsid w:val="00933F64"/>
    <w:pPr>
      <w:spacing w:before="100" w:beforeAutospacing="1" w:after="100" w:afterAutospacing="1"/>
      <w:jc w:val="center"/>
    </w:pPr>
  </w:style>
  <w:style w:type="paragraph" w:customStyle="1" w:styleId="xl79">
    <w:name w:val="xl79"/>
    <w:basedOn w:val="Normalny"/>
    <w:rsid w:val="00933F64"/>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0">
    <w:name w:val="xl80"/>
    <w:basedOn w:val="Normalny"/>
    <w:rsid w:val="00933F64"/>
    <w:pPr>
      <w:pBdr>
        <w:top w:val="single" w:sz="4" w:space="0" w:color="auto"/>
        <w:left w:val="single" w:sz="4" w:space="0" w:color="auto"/>
        <w:bottom w:val="single" w:sz="4" w:space="0" w:color="auto"/>
        <w:right w:val="single" w:sz="4" w:space="0" w:color="auto"/>
      </w:pBdr>
      <w:shd w:val="clear" w:color="000000" w:fill="C6D9F1"/>
      <w:spacing w:before="100" w:beforeAutospacing="1" w:after="100" w:afterAutospacing="1"/>
      <w:jc w:val="center"/>
      <w:textAlignment w:val="center"/>
    </w:pPr>
    <w:rPr>
      <w:b/>
      <w:bCs/>
    </w:rPr>
  </w:style>
  <w:style w:type="paragraph" w:customStyle="1" w:styleId="xl81">
    <w:name w:val="xl81"/>
    <w:basedOn w:val="Normalny"/>
    <w:rsid w:val="00933F64"/>
    <w:pPr>
      <w:pBdr>
        <w:top w:val="single" w:sz="4" w:space="0" w:color="auto"/>
        <w:left w:val="single" w:sz="4" w:space="0" w:color="auto"/>
        <w:bottom w:val="single" w:sz="4" w:space="0" w:color="auto"/>
        <w:right w:val="single" w:sz="4" w:space="0" w:color="auto"/>
      </w:pBdr>
      <w:shd w:val="clear" w:color="000000" w:fill="C6D9F1"/>
      <w:spacing w:before="100" w:beforeAutospacing="1" w:after="100" w:afterAutospacing="1"/>
      <w:jc w:val="center"/>
      <w:textAlignment w:val="center"/>
    </w:pPr>
    <w:rPr>
      <w:b/>
      <w:bCs/>
      <w:color w:val="000000"/>
    </w:rPr>
  </w:style>
  <w:style w:type="paragraph" w:customStyle="1" w:styleId="xl82">
    <w:name w:val="xl82"/>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3">
    <w:name w:val="xl83"/>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4">
    <w:name w:val="xl84"/>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6">
    <w:name w:val="xl8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7">
    <w:name w:val="xl87"/>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8">
    <w:name w:val="xl88"/>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90">
    <w:name w:val="xl90"/>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91">
    <w:name w:val="xl91"/>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92">
    <w:name w:val="xl92"/>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14"/>
      <w:szCs w:val="14"/>
    </w:rPr>
  </w:style>
  <w:style w:type="paragraph" w:customStyle="1" w:styleId="xl93">
    <w:name w:val="xl93"/>
    <w:basedOn w:val="Normalny"/>
    <w:rsid w:val="00933F64"/>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94">
    <w:name w:val="xl94"/>
    <w:basedOn w:val="Normalny"/>
    <w:rsid w:val="00933F64"/>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95">
    <w:name w:val="xl95"/>
    <w:basedOn w:val="Normalny"/>
    <w:rsid w:val="00933F64"/>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96">
    <w:name w:val="xl9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97">
    <w:name w:val="xl97"/>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Normalny"/>
    <w:rsid w:val="00933F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color w:val="000000"/>
    </w:rPr>
  </w:style>
  <w:style w:type="paragraph" w:customStyle="1" w:styleId="xl99">
    <w:name w:val="xl99"/>
    <w:basedOn w:val="Normalny"/>
    <w:rsid w:val="00933F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color w:val="000000"/>
    </w:rPr>
  </w:style>
  <w:style w:type="paragraph" w:customStyle="1" w:styleId="xl100">
    <w:name w:val="xl100"/>
    <w:basedOn w:val="Normalny"/>
    <w:rsid w:val="00933F64"/>
    <w:pPr>
      <w:pBdr>
        <w:top w:val="single" w:sz="4" w:space="0" w:color="auto"/>
        <w:left w:val="single" w:sz="4" w:space="0" w:color="auto"/>
        <w:right w:val="single" w:sz="4" w:space="0" w:color="auto"/>
      </w:pBdr>
      <w:spacing w:before="100" w:beforeAutospacing="1" w:after="100" w:afterAutospacing="1"/>
      <w:jc w:val="both"/>
      <w:textAlignment w:val="center"/>
    </w:pPr>
    <w:rPr>
      <w:color w:val="000000"/>
    </w:rPr>
  </w:style>
  <w:style w:type="paragraph" w:customStyle="1" w:styleId="Tabela1">
    <w:name w:val="Tabela1"/>
    <w:basedOn w:val="Normalny"/>
    <w:rsid w:val="00A91602"/>
    <w:pPr>
      <w:widowControl w:val="0"/>
      <w:suppressAutoHyphens/>
      <w:overflowPunct w:val="0"/>
      <w:autoSpaceDE w:val="0"/>
      <w:spacing w:before="20" w:after="20" w:line="276" w:lineRule="auto"/>
      <w:ind w:left="113" w:firstLine="578"/>
    </w:pPr>
    <w:rPr>
      <w:rFonts w:ascii="Thorndale" w:eastAsia="HG Mincho Light J" w:hAnsi="Thorndale"/>
      <w:color w:val="000000"/>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144519">
      <w:bodyDiv w:val="1"/>
      <w:marLeft w:val="0"/>
      <w:marRight w:val="0"/>
      <w:marTop w:val="0"/>
      <w:marBottom w:val="0"/>
      <w:divBdr>
        <w:top w:val="none" w:sz="0" w:space="0" w:color="auto"/>
        <w:left w:val="none" w:sz="0" w:space="0" w:color="auto"/>
        <w:bottom w:val="none" w:sz="0" w:space="0" w:color="auto"/>
        <w:right w:val="none" w:sz="0" w:space="0" w:color="auto"/>
      </w:divBdr>
    </w:div>
    <w:div w:id="391469351">
      <w:bodyDiv w:val="1"/>
      <w:marLeft w:val="0"/>
      <w:marRight w:val="0"/>
      <w:marTop w:val="0"/>
      <w:marBottom w:val="0"/>
      <w:divBdr>
        <w:top w:val="none" w:sz="0" w:space="0" w:color="auto"/>
        <w:left w:val="none" w:sz="0" w:space="0" w:color="auto"/>
        <w:bottom w:val="none" w:sz="0" w:space="0" w:color="auto"/>
        <w:right w:val="none" w:sz="0" w:space="0" w:color="auto"/>
      </w:divBdr>
    </w:div>
    <w:div w:id="464590872">
      <w:bodyDiv w:val="1"/>
      <w:marLeft w:val="0"/>
      <w:marRight w:val="0"/>
      <w:marTop w:val="0"/>
      <w:marBottom w:val="0"/>
      <w:divBdr>
        <w:top w:val="none" w:sz="0" w:space="0" w:color="auto"/>
        <w:left w:val="none" w:sz="0" w:space="0" w:color="auto"/>
        <w:bottom w:val="none" w:sz="0" w:space="0" w:color="auto"/>
        <w:right w:val="none" w:sz="0" w:space="0" w:color="auto"/>
      </w:divBdr>
    </w:div>
    <w:div w:id="503857040">
      <w:bodyDiv w:val="1"/>
      <w:marLeft w:val="0"/>
      <w:marRight w:val="0"/>
      <w:marTop w:val="0"/>
      <w:marBottom w:val="0"/>
      <w:divBdr>
        <w:top w:val="none" w:sz="0" w:space="0" w:color="auto"/>
        <w:left w:val="none" w:sz="0" w:space="0" w:color="auto"/>
        <w:bottom w:val="none" w:sz="0" w:space="0" w:color="auto"/>
        <w:right w:val="none" w:sz="0" w:space="0" w:color="auto"/>
      </w:divBdr>
    </w:div>
    <w:div w:id="515578169">
      <w:bodyDiv w:val="1"/>
      <w:marLeft w:val="0"/>
      <w:marRight w:val="0"/>
      <w:marTop w:val="0"/>
      <w:marBottom w:val="0"/>
      <w:divBdr>
        <w:top w:val="none" w:sz="0" w:space="0" w:color="auto"/>
        <w:left w:val="none" w:sz="0" w:space="0" w:color="auto"/>
        <w:bottom w:val="none" w:sz="0" w:space="0" w:color="auto"/>
        <w:right w:val="none" w:sz="0" w:space="0" w:color="auto"/>
      </w:divBdr>
    </w:div>
    <w:div w:id="1134758385">
      <w:bodyDiv w:val="1"/>
      <w:marLeft w:val="0"/>
      <w:marRight w:val="0"/>
      <w:marTop w:val="0"/>
      <w:marBottom w:val="0"/>
      <w:divBdr>
        <w:top w:val="none" w:sz="0" w:space="0" w:color="auto"/>
        <w:left w:val="none" w:sz="0" w:space="0" w:color="auto"/>
        <w:bottom w:val="none" w:sz="0" w:space="0" w:color="auto"/>
        <w:right w:val="none" w:sz="0" w:space="0" w:color="auto"/>
      </w:divBdr>
    </w:div>
    <w:div w:id="1250196283">
      <w:bodyDiv w:val="1"/>
      <w:marLeft w:val="0"/>
      <w:marRight w:val="0"/>
      <w:marTop w:val="0"/>
      <w:marBottom w:val="0"/>
      <w:divBdr>
        <w:top w:val="none" w:sz="0" w:space="0" w:color="auto"/>
        <w:left w:val="none" w:sz="0" w:space="0" w:color="auto"/>
        <w:bottom w:val="none" w:sz="0" w:space="0" w:color="auto"/>
        <w:right w:val="none" w:sz="0" w:space="0" w:color="auto"/>
      </w:divBdr>
    </w:div>
    <w:div w:id="1418940187">
      <w:bodyDiv w:val="1"/>
      <w:marLeft w:val="0"/>
      <w:marRight w:val="0"/>
      <w:marTop w:val="0"/>
      <w:marBottom w:val="0"/>
      <w:divBdr>
        <w:top w:val="none" w:sz="0" w:space="0" w:color="auto"/>
        <w:left w:val="none" w:sz="0" w:space="0" w:color="auto"/>
        <w:bottom w:val="none" w:sz="0" w:space="0" w:color="auto"/>
        <w:right w:val="none" w:sz="0" w:space="0" w:color="auto"/>
      </w:divBdr>
    </w:div>
    <w:div w:id="1496799614">
      <w:bodyDiv w:val="1"/>
      <w:marLeft w:val="0"/>
      <w:marRight w:val="0"/>
      <w:marTop w:val="0"/>
      <w:marBottom w:val="0"/>
      <w:divBdr>
        <w:top w:val="none" w:sz="0" w:space="0" w:color="auto"/>
        <w:left w:val="none" w:sz="0" w:space="0" w:color="auto"/>
        <w:bottom w:val="none" w:sz="0" w:space="0" w:color="auto"/>
        <w:right w:val="none" w:sz="0" w:space="0" w:color="auto"/>
      </w:divBdr>
    </w:div>
    <w:div w:id="1763867461">
      <w:bodyDiv w:val="1"/>
      <w:marLeft w:val="0"/>
      <w:marRight w:val="0"/>
      <w:marTop w:val="0"/>
      <w:marBottom w:val="0"/>
      <w:divBdr>
        <w:top w:val="none" w:sz="0" w:space="0" w:color="auto"/>
        <w:left w:val="none" w:sz="0" w:space="0" w:color="auto"/>
        <w:bottom w:val="none" w:sz="0" w:space="0" w:color="auto"/>
        <w:right w:val="none" w:sz="0" w:space="0" w:color="auto"/>
      </w:divBdr>
    </w:div>
    <w:div w:id="213640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15C10-330A-4B2B-AF39-9D25688BD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37691</Words>
  <Characters>226151</Characters>
  <Application>Microsoft Office Word</Application>
  <DocSecurity>0</DocSecurity>
  <Lines>1884</Lines>
  <Paragraphs>526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263316</CharactersWithSpaces>
  <SharedDoc>false</SharedDoc>
  <HLinks>
    <vt:vector size="12" baseType="variant">
      <vt:variant>
        <vt:i4>4194388</vt:i4>
      </vt:variant>
      <vt:variant>
        <vt:i4>3</vt:i4>
      </vt:variant>
      <vt:variant>
        <vt:i4>0</vt:i4>
      </vt:variant>
      <vt:variant>
        <vt:i4>5</vt:i4>
      </vt:variant>
      <vt:variant>
        <vt:lpwstr>http://www.cpubenchmark.net/</vt:lpwstr>
      </vt:variant>
      <vt:variant>
        <vt:lpwstr/>
      </vt:variant>
      <vt:variant>
        <vt:i4>4194388</vt:i4>
      </vt:variant>
      <vt:variant>
        <vt:i4>0</vt:i4>
      </vt:variant>
      <vt:variant>
        <vt:i4>0</vt:i4>
      </vt:variant>
      <vt:variant>
        <vt:i4>5</vt:i4>
      </vt:variant>
      <vt:variant>
        <vt:lpwstr>http://www.cpubenchmark.net/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Kurek</dc:creator>
  <cp:keywords/>
  <cp:lastModifiedBy>Marcin Kurek</cp:lastModifiedBy>
  <cp:revision>13</cp:revision>
  <cp:lastPrinted>2018-07-25T06:51:00Z</cp:lastPrinted>
  <dcterms:created xsi:type="dcterms:W3CDTF">2018-07-24T07:39:00Z</dcterms:created>
  <dcterms:modified xsi:type="dcterms:W3CDTF">2018-07-25T06:53:00Z</dcterms:modified>
</cp:coreProperties>
</file>