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87B48EE" w14:textId="77777777" w:rsidR="00846E6A" w:rsidRDefault="00846E6A" w:rsidP="00ED081F">
      <w:pPr>
        <w:pStyle w:val="Tytu"/>
        <w:rPr>
          <w:sz w:val="40"/>
        </w:rPr>
      </w:pPr>
    </w:p>
    <w:p w14:paraId="6CA9B716" w14:textId="77777777" w:rsidR="0031164B" w:rsidRPr="00ED081F" w:rsidRDefault="0031164B" w:rsidP="00ED081F">
      <w:pPr>
        <w:pStyle w:val="Tytu"/>
        <w:rPr>
          <w:sz w:val="40"/>
        </w:rPr>
      </w:pPr>
      <w:r w:rsidRPr="00ED081F">
        <w:rPr>
          <w:sz w:val="40"/>
        </w:rPr>
        <w:t xml:space="preserve">Wymagania </w:t>
      </w:r>
      <w:r w:rsidR="005212D6" w:rsidRPr="00ED081F">
        <w:rPr>
          <w:sz w:val="40"/>
        </w:rPr>
        <w:t xml:space="preserve">dodatkowe, punktowane </w:t>
      </w:r>
    </w:p>
    <w:p w14:paraId="45E1C506" w14:textId="77777777" w:rsidR="0031164B" w:rsidRDefault="0031164B" w:rsidP="00ED081F">
      <w:pPr>
        <w:spacing w:after="0"/>
      </w:pPr>
    </w:p>
    <w:p w14:paraId="01503EBE" w14:textId="77777777" w:rsidR="004D0BFD" w:rsidRPr="00B236C8" w:rsidRDefault="006449A5" w:rsidP="00ED081F">
      <w:pPr>
        <w:spacing w:after="0"/>
        <w:rPr>
          <w:sz w:val="20"/>
          <w:szCs w:val="20"/>
        </w:rPr>
      </w:pPr>
      <w:r w:rsidRPr="00B236C8">
        <w:rPr>
          <w:sz w:val="20"/>
          <w:szCs w:val="20"/>
        </w:rPr>
        <w:t xml:space="preserve">Poprzez wpisanie </w:t>
      </w:r>
      <w:r w:rsidR="004D0BFD" w:rsidRPr="00B236C8">
        <w:rPr>
          <w:sz w:val="20"/>
          <w:szCs w:val="20"/>
        </w:rPr>
        <w:t xml:space="preserve">w ostatnią kolumnę tabeli </w:t>
      </w:r>
      <w:r w:rsidRPr="00B236C8">
        <w:rPr>
          <w:sz w:val="20"/>
          <w:szCs w:val="20"/>
        </w:rPr>
        <w:t>słowa TAK</w:t>
      </w:r>
      <w:r w:rsidR="004D0BFD" w:rsidRPr="00B236C8">
        <w:rPr>
          <w:sz w:val="20"/>
          <w:szCs w:val="20"/>
        </w:rPr>
        <w:t>,</w:t>
      </w:r>
      <w:r w:rsidRPr="00B236C8">
        <w:rPr>
          <w:sz w:val="20"/>
          <w:szCs w:val="20"/>
        </w:rPr>
        <w:t xml:space="preserve"> Wykonawca potwierdza</w:t>
      </w:r>
      <w:r w:rsidR="004D0BFD" w:rsidRPr="00B236C8">
        <w:rPr>
          <w:sz w:val="20"/>
          <w:szCs w:val="20"/>
        </w:rPr>
        <w:t>:</w:t>
      </w:r>
    </w:p>
    <w:p w14:paraId="7E839E0A" w14:textId="77777777" w:rsidR="006449A5" w:rsidRPr="00B236C8" w:rsidRDefault="006449A5" w:rsidP="00ED081F">
      <w:pPr>
        <w:pStyle w:val="Akapitzlist"/>
        <w:numPr>
          <w:ilvl w:val="0"/>
          <w:numId w:val="1"/>
        </w:numPr>
        <w:spacing w:after="0"/>
        <w:rPr>
          <w:sz w:val="20"/>
          <w:szCs w:val="20"/>
        </w:rPr>
      </w:pPr>
      <w:r w:rsidRPr="00B236C8">
        <w:rPr>
          <w:sz w:val="20"/>
          <w:szCs w:val="20"/>
        </w:rPr>
        <w:t xml:space="preserve">spełnienie </w:t>
      </w:r>
      <w:r w:rsidR="004D0BFD" w:rsidRPr="00B236C8">
        <w:rPr>
          <w:sz w:val="20"/>
          <w:szCs w:val="20"/>
        </w:rPr>
        <w:t xml:space="preserve">oznaczonych </w:t>
      </w:r>
      <w:r w:rsidRPr="00B236C8">
        <w:rPr>
          <w:sz w:val="20"/>
          <w:szCs w:val="20"/>
        </w:rPr>
        <w:t xml:space="preserve">wymagań dodatkowych przez oferowany </w:t>
      </w:r>
      <w:r w:rsidR="004D0BFD" w:rsidRPr="00B236C8">
        <w:rPr>
          <w:sz w:val="20"/>
          <w:szCs w:val="20"/>
        </w:rPr>
        <w:t>ZSI</w:t>
      </w:r>
      <w:r w:rsidR="000D72EC" w:rsidRPr="00B236C8">
        <w:rPr>
          <w:sz w:val="20"/>
          <w:szCs w:val="20"/>
        </w:rPr>
        <w:t>,</w:t>
      </w:r>
    </w:p>
    <w:p w14:paraId="1A52ED7B" w14:textId="77777777" w:rsidR="004D0BFD" w:rsidRPr="00B236C8" w:rsidRDefault="004D0BFD" w:rsidP="00ED081F">
      <w:pPr>
        <w:pStyle w:val="Akapitzlist"/>
        <w:numPr>
          <w:ilvl w:val="0"/>
          <w:numId w:val="1"/>
        </w:numPr>
        <w:spacing w:after="0"/>
        <w:rPr>
          <w:sz w:val="20"/>
          <w:szCs w:val="20"/>
        </w:rPr>
      </w:pPr>
      <w:r w:rsidRPr="00B236C8">
        <w:rPr>
          <w:sz w:val="20"/>
          <w:szCs w:val="20"/>
        </w:rPr>
        <w:t>przedstawienie oznaczonych wymagań w trakcie prezentacji ZSI po złożeniu oferty</w:t>
      </w:r>
      <w:r w:rsidR="000D72EC" w:rsidRPr="00B236C8">
        <w:rPr>
          <w:sz w:val="20"/>
          <w:szCs w:val="20"/>
        </w:rPr>
        <w:t>,</w:t>
      </w:r>
    </w:p>
    <w:p w14:paraId="7A6D52D5" w14:textId="77777777" w:rsidR="004D0BFD" w:rsidRPr="00B236C8" w:rsidRDefault="004D0BFD" w:rsidP="00ED081F">
      <w:pPr>
        <w:pStyle w:val="Akapitzlist"/>
        <w:numPr>
          <w:ilvl w:val="0"/>
          <w:numId w:val="1"/>
        </w:numPr>
        <w:spacing w:after="0"/>
        <w:rPr>
          <w:sz w:val="20"/>
          <w:szCs w:val="20"/>
        </w:rPr>
      </w:pPr>
      <w:r w:rsidRPr="00B236C8">
        <w:rPr>
          <w:sz w:val="20"/>
          <w:szCs w:val="20"/>
        </w:rPr>
        <w:t>dostarczenie i wdrożenie oznaczonych wymagań w obrębie zamówienia</w:t>
      </w:r>
      <w:r w:rsidR="000D72EC" w:rsidRPr="00B236C8">
        <w:rPr>
          <w:sz w:val="20"/>
          <w:szCs w:val="20"/>
        </w:rPr>
        <w:t>.</w:t>
      </w:r>
    </w:p>
    <w:p w14:paraId="4F0FBCB3" w14:textId="77777777" w:rsidR="004D0BFD" w:rsidRDefault="004D0BFD" w:rsidP="00ED081F">
      <w:pPr>
        <w:spacing w:after="0"/>
        <w:rPr>
          <w:sz w:val="20"/>
          <w:szCs w:val="20"/>
        </w:rPr>
      </w:pPr>
      <w:r w:rsidRPr="00B236C8">
        <w:rPr>
          <w:sz w:val="20"/>
          <w:szCs w:val="20"/>
        </w:rPr>
        <w:t>Wpisanie jakiegokolwiek innego słowa lub brak wpisu będzie traktowany przez Z</w:t>
      </w:r>
      <w:r w:rsidR="00B67C8C" w:rsidRPr="00B236C8">
        <w:rPr>
          <w:sz w:val="20"/>
          <w:szCs w:val="20"/>
        </w:rPr>
        <w:t>a</w:t>
      </w:r>
      <w:r w:rsidRPr="00B236C8">
        <w:rPr>
          <w:sz w:val="20"/>
          <w:szCs w:val="20"/>
        </w:rPr>
        <w:t xml:space="preserve">mawiającego </w:t>
      </w:r>
      <w:r w:rsidR="000D72EC" w:rsidRPr="00B236C8">
        <w:rPr>
          <w:sz w:val="20"/>
          <w:szCs w:val="20"/>
        </w:rPr>
        <w:t xml:space="preserve">jako </w:t>
      </w:r>
      <w:r w:rsidRPr="00B236C8">
        <w:rPr>
          <w:sz w:val="20"/>
          <w:szCs w:val="20"/>
        </w:rPr>
        <w:t xml:space="preserve">wpisanie NIE </w:t>
      </w:r>
    </w:p>
    <w:p w14:paraId="29C6FAAB" w14:textId="77777777" w:rsidR="00846E6A" w:rsidRDefault="00846E6A" w:rsidP="00ED081F">
      <w:pPr>
        <w:spacing w:after="0"/>
        <w:rPr>
          <w:sz w:val="20"/>
          <w:szCs w:val="20"/>
        </w:rPr>
      </w:pPr>
    </w:p>
    <w:p w14:paraId="518B2B37" w14:textId="77777777" w:rsidR="00D8412B" w:rsidRDefault="00D8412B" w:rsidP="00ED081F">
      <w:pPr>
        <w:spacing w:after="0"/>
        <w:rPr>
          <w:sz w:val="20"/>
          <w:szCs w:val="20"/>
        </w:rPr>
      </w:pPr>
    </w:p>
    <w:tbl>
      <w:tblPr>
        <w:tblW w:w="13747" w:type="dxa"/>
        <w:tblInd w:w="-1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06"/>
        <w:gridCol w:w="3118"/>
        <w:gridCol w:w="7371"/>
        <w:gridCol w:w="992"/>
        <w:gridCol w:w="1760"/>
      </w:tblGrid>
      <w:tr w:rsidR="00BE0CA7" w:rsidRPr="00D8412B" w14:paraId="495E3322" w14:textId="77777777" w:rsidTr="00846E6A">
        <w:tc>
          <w:tcPr>
            <w:tcW w:w="50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C6D9F1"/>
            <w:vAlign w:val="center"/>
            <w:hideMark/>
          </w:tcPr>
          <w:p w14:paraId="6305C68D" w14:textId="77777777" w:rsidR="00BE0CA7" w:rsidRPr="00BE0CA7" w:rsidRDefault="00BE0CA7" w:rsidP="00BE0CA7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E0CA7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l-PL"/>
              </w:rPr>
              <w:t>Lp.</w:t>
            </w:r>
          </w:p>
        </w:tc>
        <w:tc>
          <w:tcPr>
            <w:tcW w:w="3118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C6D9F1"/>
            <w:vAlign w:val="center"/>
            <w:hideMark/>
          </w:tcPr>
          <w:p w14:paraId="6F9F0CCD" w14:textId="77777777" w:rsidR="00BE0CA7" w:rsidRPr="00BE0CA7" w:rsidRDefault="00BE0CA7" w:rsidP="00BE0CA7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E0CA7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l-PL"/>
              </w:rPr>
              <w:t>Obszar</w:t>
            </w:r>
          </w:p>
        </w:tc>
        <w:tc>
          <w:tcPr>
            <w:tcW w:w="7371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C6D9F1"/>
            <w:vAlign w:val="center"/>
            <w:hideMark/>
          </w:tcPr>
          <w:p w14:paraId="43BAFECC" w14:textId="77777777" w:rsidR="00BE0CA7" w:rsidRPr="00BE0CA7" w:rsidRDefault="00BE0CA7" w:rsidP="00BE0CA7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0"/>
                <w:szCs w:val="20"/>
                <w:lang w:eastAsia="pl-PL"/>
              </w:rPr>
            </w:pPr>
            <w:r w:rsidRPr="00BE0CA7">
              <w:rPr>
                <w:rFonts w:eastAsia="Times New Roman"/>
                <w:b/>
                <w:bCs/>
                <w:sz w:val="20"/>
                <w:szCs w:val="20"/>
                <w:lang w:eastAsia="pl-PL"/>
              </w:rPr>
              <w:t>Opis funkcjonalności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C6D9F1"/>
            <w:vAlign w:val="center"/>
            <w:hideMark/>
          </w:tcPr>
          <w:p w14:paraId="77CDA85B" w14:textId="77777777" w:rsidR="00BE0CA7" w:rsidRPr="00BE0CA7" w:rsidRDefault="00BE0CA7" w:rsidP="00BE0CA7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0"/>
                <w:szCs w:val="20"/>
                <w:lang w:eastAsia="pl-PL"/>
              </w:rPr>
            </w:pPr>
            <w:r w:rsidRPr="00BE0CA7">
              <w:rPr>
                <w:rFonts w:eastAsia="Times New Roman"/>
                <w:b/>
                <w:bCs/>
                <w:sz w:val="20"/>
                <w:szCs w:val="20"/>
                <w:lang w:eastAsia="pl-PL"/>
              </w:rPr>
              <w:t>Punkty</w:t>
            </w:r>
          </w:p>
        </w:tc>
        <w:tc>
          <w:tcPr>
            <w:tcW w:w="176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C6D9F1"/>
            <w:vAlign w:val="center"/>
            <w:hideMark/>
          </w:tcPr>
          <w:p w14:paraId="27C09981" w14:textId="77777777" w:rsidR="00BE0CA7" w:rsidRPr="00BE0CA7" w:rsidRDefault="00BE0CA7" w:rsidP="00BE0CA7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0"/>
                <w:szCs w:val="20"/>
                <w:lang w:eastAsia="pl-PL"/>
              </w:rPr>
            </w:pPr>
            <w:r w:rsidRPr="00BE0CA7">
              <w:rPr>
                <w:rFonts w:eastAsia="Times New Roman"/>
                <w:b/>
                <w:bCs/>
                <w:sz w:val="20"/>
                <w:szCs w:val="20"/>
                <w:lang w:eastAsia="pl-PL"/>
              </w:rPr>
              <w:t>Spełnia</w:t>
            </w:r>
          </w:p>
          <w:p w14:paraId="22CDB9D0" w14:textId="77777777" w:rsidR="00BE0CA7" w:rsidRPr="00BE0CA7" w:rsidRDefault="00BE0CA7" w:rsidP="00BE0CA7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0"/>
                <w:szCs w:val="20"/>
                <w:lang w:eastAsia="pl-PL"/>
              </w:rPr>
            </w:pPr>
            <w:r w:rsidRPr="00BE0CA7">
              <w:rPr>
                <w:rFonts w:eastAsia="Times New Roman"/>
                <w:b/>
                <w:bCs/>
                <w:sz w:val="20"/>
                <w:szCs w:val="20"/>
                <w:lang w:eastAsia="pl-PL"/>
              </w:rPr>
              <w:t>[TAK/NIE]</w:t>
            </w:r>
          </w:p>
        </w:tc>
      </w:tr>
      <w:tr w:rsidR="00BE0CA7" w:rsidRPr="00D8412B" w14:paraId="2E209D53" w14:textId="77777777" w:rsidTr="00846E6A">
        <w:tc>
          <w:tcPr>
            <w:tcW w:w="50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DC7FA3" w14:textId="77777777" w:rsidR="00BE0CA7" w:rsidRPr="00BE0CA7" w:rsidRDefault="00BE0CA7" w:rsidP="00BE0CA7">
            <w:pPr>
              <w:numPr>
                <w:ilvl w:val="0"/>
                <w:numId w:val="9"/>
              </w:numPr>
              <w:spacing w:after="0" w:line="240" w:lineRule="auto"/>
              <w:contextualSpacing/>
              <w:jc w:val="center"/>
              <w:rPr>
                <w:rFonts w:eastAsia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19535A" w14:textId="77777777" w:rsidR="00BE0CA7" w:rsidRPr="00BE0CA7" w:rsidRDefault="00BE0CA7" w:rsidP="00BE0CA7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pl-PL"/>
              </w:rPr>
            </w:pPr>
            <w:r w:rsidRPr="00BE0CA7">
              <w:rPr>
                <w:rFonts w:eastAsia="Times New Roman"/>
                <w:color w:val="000000"/>
                <w:sz w:val="20"/>
                <w:szCs w:val="20"/>
                <w:lang w:eastAsia="pl-PL"/>
              </w:rPr>
              <w:t xml:space="preserve">Medyczna </w:t>
            </w:r>
            <w:r w:rsidR="006B0382">
              <w:rPr>
                <w:rFonts w:eastAsia="Times New Roman"/>
                <w:color w:val="000000"/>
                <w:sz w:val="20"/>
                <w:szCs w:val="20"/>
                <w:lang w:eastAsia="pl-PL"/>
              </w:rPr>
              <w:t>–</w:t>
            </w:r>
            <w:r w:rsidRPr="00BE0CA7">
              <w:rPr>
                <w:rFonts w:eastAsia="Times New Roman"/>
                <w:color w:val="000000"/>
                <w:sz w:val="20"/>
                <w:szCs w:val="20"/>
                <w:lang w:eastAsia="pl-PL"/>
              </w:rPr>
              <w:t xml:space="preserve"> administrator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9F73F2" w14:textId="77777777" w:rsidR="00BE0CA7" w:rsidRPr="00BE0CA7" w:rsidRDefault="00BE0CA7" w:rsidP="00BE0CA7">
            <w:pPr>
              <w:spacing w:after="0" w:line="240" w:lineRule="auto"/>
              <w:jc w:val="both"/>
              <w:rPr>
                <w:rFonts w:eastAsia="Times New Roman"/>
                <w:color w:val="000000"/>
                <w:sz w:val="20"/>
                <w:szCs w:val="20"/>
                <w:lang w:eastAsia="pl-PL"/>
              </w:rPr>
            </w:pPr>
            <w:r w:rsidRPr="00BE0CA7">
              <w:rPr>
                <w:rFonts w:eastAsia="Times New Roman"/>
                <w:color w:val="000000"/>
                <w:sz w:val="20"/>
                <w:szCs w:val="20"/>
                <w:lang w:eastAsia="pl-PL"/>
              </w:rPr>
              <w:t>Możliwość przeglądania historii zmian w rekordach rejestru osób (Pacjentów) z informacją kto zmieniał dane Pacjenta i zaznaczeniem jakie pola były zmieniane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2FD2FF" w14:textId="77777777" w:rsidR="00BE0CA7" w:rsidRPr="00BE0CA7" w:rsidRDefault="00BE0CA7" w:rsidP="00BE0CA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l-PL"/>
              </w:rPr>
            </w:pPr>
            <w:r w:rsidRPr="00BE0CA7">
              <w:rPr>
                <w:rFonts w:eastAsia="Times New Roman"/>
                <w:color w:val="000000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6BE506F" w14:textId="77777777" w:rsidR="00BE0CA7" w:rsidRPr="00BE0CA7" w:rsidRDefault="00BE0CA7" w:rsidP="00BE0CA7">
            <w:pPr>
              <w:spacing w:after="0" w:line="240" w:lineRule="auto"/>
              <w:jc w:val="center"/>
              <w:rPr>
                <w:rFonts w:eastAsia="Times New Roman"/>
                <w:sz w:val="20"/>
                <w:szCs w:val="20"/>
                <w:lang w:eastAsia="pl-PL"/>
              </w:rPr>
            </w:pPr>
          </w:p>
        </w:tc>
      </w:tr>
      <w:tr w:rsidR="00BE0CA7" w:rsidRPr="00D8412B" w14:paraId="0244BBB9" w14:textId="77777777" w:rsidTr="00846E6A">
        <w:tc>
          <w:tcPr>
            <w:tcW w:w="50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403B51" w14:textId="77777777" w:rsidR="00BE0CA7" w:rsidRPr="00BE0CA7" w:rsidRDefault="00BE0CA7" w:rsidP="00BE0CA7">
            <w:pPr>
              <w:numPr>
                <w:ilvl w:val="0"/>
                <w:numId w:val="9"/>
              </w:numPr>
              <w:spacing w:after="0" w:line="240" w:lineRule="auto"/>
              <w:contextualSpacing/>
              <w:jc w:val="center"/>
              <w:rPr>
                <w:rFonts w:eastAsia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3054D1" w14:textId="77777777" w:rsidR="00BE0CA7" w:rsidRPr="00BE0CA7" w:rsidRDefault="00BE0CA7" w:rsidP="00BE0CA7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pl-PL"/>
              </w:rPr>
            </w:pPr>
            <w:r w:rsidRPr="00BE0CA7">
              <w:rPr>
                <w:rFonts w:eastAsia="Times New Roman"/>
                <w:color w:val="000000"/>
                <w:sz w:val="20"/>
                <w:szCs w:val="20"/>
                <w:lang w:eastAsia="pl-PL"/>
              </w:rPr>
              <w:t xml:space="preserve">Medyczna </w:t>
            </w:r>
            <w:r w:rsidR="006B0382">
              <w:rPr>
                <w:rFonts w:eastAsia="Times New Roman"/>
                <w:color w:val="000000"/>
                <w:sz w:val="20"/>
                <w:szCs w:val="20"/>
                <w:lang w:eastAsia="pl-PL"/>
              </w:rPr>
              <w:t>–</w:t>
            </w:r>
            <w:r w:rsidRPr="00BE0CA7">
              <w:rPr>
                <w:rFonts w:eastAsia="Times New Roman"/>
                <w:color w:val="000000"/>
                <w:sz w:val="20"/>
                <w:szCs w:val="20"/>
                <w:lang w:eastAsia="pl-PL"/>
              </w:rPr>
              <w:t xml:space="preserve"> administrator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3286DB" w14:textId="77777777" w:rsidR="00BE0CA7" w:rsidRPr="00BE0CA7" w:rsidRDefault="00BE0CA7" w:rsidP="00BE0CA7">
            <w:pPr>
              <w:spacing w:after="0" w:line="240" w:lineRule="auto"/>
              <w:jc w:val="both"/>
              <w:rPr>
                <w:rFonts w:eastAsia="Times New Roman"/>
                <w:color w:val="000000"/>
                <w:sz w:val="20"/>
                <w:szCs w:val="20"/>
                <w:lang w:eastAsia="pl-PL"/>
              </w:rPr>
            </w:pPr>
            <w:r w:rsidRPr="00BE0CA7">
              <w:rPr>
                <w:rFonts w:eastAsia="Times New Roman"/>
                <w:color w:val="000000"/>
                <w:sz w:val="20"/>
                <w:szCs w:val="20"/>
                <w:lang w:eastAsia="pl-PL"/>
              </w:rPr>
              <w:t>Możliwość przeglądania aktywności użytkowników w systemie z informacją o koncie użytkownika, komputerze z którego nastąpiło logowanie, czasie użycia wybranej funkcji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6C4A7C" w14:textId="77777777" w:rsidR="00BE0CA7" w:rsidRPr="00BE0CA7" w:rsidRDefault="00786B48" w:rsidP="00BE0CA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l-PL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eastAsia="pl-PL"/>
              </w:rPr>
              <w:t>3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A726977" w14:textId="77777777" w:rsidR="00BE0CA7" w:rsidRPr="00BE0CA7" w:rsidRDefault="00BE0CA7" w:rsidP="00BE0CA7">
            <w:pPr>
              <w:spacing w:after="0" w:line="240" w:lineRule="auto"/>
              <w:jc w:val="center"/>
              <w:rPr>
                <w:rFonts w:eastAsia="Times New Roman"/>
                <w:sz w:val="20"/>
                <w:szCs w:val="20"/>
                <w:lang w:eastAsia="pl-PL"/>
              </w:rPr>
            </w:pPr>
          </w:p>
        </w:tc>
      </w:tr>
      <w:tr w:rsidR="00BE0CA7" w:rsidRPr="00D8412B" w14:paraId="0CD3125B" w14:textId="77777777" w:rsidTr="00846E6A">
        <w:tc>
          <w:tcPr>
            <w:tcW w:w="50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E2523E" w14:textId="77777777" w:rsidR="00BE0CA7" w:rsidRPr="00BE0CA7" w:rsidRDefault="00BE0CA7" w:rsidP="00BE0CA7">
            <w:pPr>
              <w:numPr>
                <w:ilvl w:val="0"/>
                <w:numId w:val="9"/>
              </w:numPr>
              <w:spacing w:after="0" w:line="240" w:lineRule="auto"/>
              <w:contextualSpacing/>
              <w:jc w:val="center"/>
              <w:rPr>
                <w:rFonts w:eastAsia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79EA8C" w14:textId="77777777" w:rsidR="00BE0CA7" w:rsidRPr="00BE0CA7" w:rsidRDefault="00BE0CA7" w:rsidP="00BE0CA7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pl-PL"/>
              </w:rPr>
            </w:pPr>
            <w:r w:rsidRPr="00BE0CA7">
              <w:rPr>
                <w:rFonts w:eastAsia="Times New Roman"/>
                <w:color w:val="000000"/>
                <w:sz w:val="20"/>
                <w:szCs w:val="20"/>
                <w:lang w:eastAsia="pl-PL"/>
              </w:rPr>
              <w:t>Przychodnia</w:t>
            </w:r>
          </w:p>
        </w:tc>
        <w:tc>
          <w:tcPr>
            <w:tcW w:w="73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27B50F" w14:textId="77777777" w:rsidR="00BE0CA7" w:rsidRPr="00BE0CA7" w:rsidRDefault="00BE0CA7" w:rsidP="00BE0CA7">
            <w:pPr>
              <w:spacing w:after="0" w:line="240" w:lineRule="auto"/>
              <w:jc w:val="both"/>
              <w:rPr>
                <w:rFonts w:eastAsia="Times New Roman"/>
                <w:color w:val="000000"/>
                <w:sz w:val="20"/>
                <w:szCs w:val="20"/>
                <w:lang w:eastAsia="pl-PL"/>
              </w:rPr>
            </w:pPr>
            <w:r w:rsidRPr="00BE0CA7">
              <w:rPr>
                <w:rFonts w:eastAsia="Times New Roman"/>
                <w:color w:val="000000"/>
                <w:sz w:val="20"/>
                <w:szCs w:val="20"/>
                <w:lang w:eastAsia="pl-PL"/>
              </w:rPr>
              <w:t>Możliwość przyjęcia dodatkowych pacjentów mimo iż wybrany termin jest zajęty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59BCC6" w14:textId="77777777" w:rsidR="00BE0CA7" w:rsidRPr="00BE0CA7" w:rsidRDefault="00BE0CA7" w:rsidP="00BE0CA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l-PL"/>
              </w:rPr>
            </w:pPr>
            <w:r w:rsidRPr="00BE0CA7">
              <w:rPr>
                <w:rFonts w:eastAsia="Times New Roman"/>
                <w:color w:val="000000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DABA484" w14:textId="77777777" w:rsidR="00BE0CA7" w:rsidRPr="00BE0CA7" w:rsidRDefault="00BE0CA7" w:rsidP="00BE0CA7">
            <w:pPr>
              <w:spacing w:after="0" w:line="240" w:lineRule="auto"/>
              <w:jc w:val="center"/>
              <w:rPr>
                <w:rFonts w:eastAsia="Times New Roman"/>
                <w:sz w:val="20"/>
                <w:szCs w:val="20"/>
                <w:lang w:eastAsia="pl-PL"/>
              </w:rPr>
            </w:pPr>
          </w:p>
        </w:tc>
      </w:tr>
      <w:tr w:rsidR="00BE0CA7" w:rsidRPr="00D8412B" w14:paraId="6B7547AA" w14:textId="77777777" w:rsidTr="00846E6A">
        <w:tc>
          <w:tcPr>
            <w:tcW w:w="50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73E9F6" w14:textId="77777777" w:rsidR="00BE0CA7" w:rsidRPr="00BE0CA7" w:rsidRDefault="00BE0CA7" w:rsidP="00BE0CA7">
            <w:pPr>
              <w:numPr>
                <w:ilvl w:val="0"/>
                <w:numId w:val="9"/>
              </w:numPr>
              <w:spacing w:after="0" w:line="240" w:lineRule="auto"/>
              <w:contextualSpacing/>
              <w:jc w:val="center"/>
              <w:rPr>
                <w:rFonts w:eastAsia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E3312E" w14:textId="77777777" w:rsidR="00BE0CA7" w:rsidRPr="00BE0CA7" w:rsidRDefault="00BE0CA7" w:rsidP="00BE0CA7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pl-PL"/>
              </w:rPr>
            </w:pPr>
            <w:r w:rsidRPr="00BE0CA7">
              <w:rPr>
                <w:rFonts w:eastAsia="Times New Roman"/>
                <w:color w:val="000000"/>
                <w:sz w:val="20"/>
                <w:szCs w:val="20"/>
                <w:lang w:eastAsia="pl-PL"/>
              </w:rPr>
              <w:t>Pracownia Diagnostyczna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E28130" w14:textId="77777777" w:rsidR="00BE0CA7" w:rsidRPr="00BE0CA7" w:rsidRDefault="00BE0CA7" w:rsidP="00BE0CA7">
            <w:pPr>
              <w:spacing w:after="0" w:line="240" w:lineRule="auto"/>
              <w:jc w:val="both"/>
              <w:rPr>
                <w:rFonts w:eastAsia="Times New Roman"/>
                <w:color w:val="000000"/>
                <w:sz w:val="20"/>
                <w:szCs w:val="20"/>
                <w:lang w:eastAsia="pl-PL"/>
              </w:rPr>
            </w:pPr>
            <w:r w:rsidRPr="00BE0CA7">
              <w:rPr>
                <w:rFonts w:eastAsia="Times New Roman"/>
                <w:color w:val="000000"/>
                <w:sz w:val="20"/>
                <w:szCs w:val="20"/>
                <w:lang w:eastAsia="pl-PL"/>
              </w:rPr>
              <w:t>Rejestracja badań z możliwością określenia czasu trwania badania. Czas badania pobierany z domyślnych ustawień z możliwością jego zmiany.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830BCB" w14:textId="77777777" w:rsidR="00BE0CA7" w:rsidRPr="00BE0CA7" w:rsidRDefault="00BE0CA7" w:rsidP="00BE0CA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l-PL"/>
              </w:rPr>
            </w:pPr>
            <w:r w:rsidRPr="00BE0CA7">
              <w:rPr>
                <w:rFonts w:eastAsia="Times New Roman"/>
                <w:color w:val="000000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568403D" w14:textId="77777777" w:rsidR="00BE0CA7" w:rsidRPr="00BE0CA7" w:rsidRDefault="00BE0CA7" w:rsidP="00BE0CA7">
            <w:pPr>
              <w:spacing w:after="0" w:line="240" w:lineRule="auto"/>
              <w:jc w:val="center"/>
              <w:rPr>
                <w:rFonts w:eastAsia="Times New Roman"/>
                <w:sz w:val="20"/>
                <w:szCs w:val="20"/>
                <w:lang w:eastAsia="pl-PL"/>
              </w:rPr>
            </w:pPr>
          </w:p>
        </w:tc>
      </w:tr>
      <w:tr w:rsidR="00BE0CA7" w:rsidRPr="00D8412B" w14:paraId="2EBBC18A" w14:textId="77777777" w:rsidTr="00846E6A">
        <w:tc>
          <w:tcPr>
            <w:tcW w:w="50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4B26FE" w14:textId="77777777" w:rsidR="00BE0CA7" w:rsidRPr="00BE0CA7" w:rsidRDefault="00BE0CA7" w:rsidP="00BE0CA7">
            <w:pPr>
              <w:numPr>
                <w:ilvl w:val="0"/>
                <w:numId w:val="9"/>
              </w:numPr>
              <w:spacing w:after="0" w:line="240" w:lineRule="auto"/>
              <w:contextualSpacing/>
              <w:jc w:val="center"/>
              <w:rPr>
                <w:rFonts w:eastAsia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2396D9" w14:textId="77777777" w:rsidR="00BE0CA7" w:rsidRPr="00BE0CA7" w:rsidRDefault="00BE0CA7" w:rsidP="00BE0CA7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pl-PL"/>
              </w:rPr>
            </w:pPr>
            <w:r w:rsidRPr="00BE0CA7">
              <w:rPr>
                <w:rFonts w:eastAsia="Times New Roman"/>
                <w:color w:val="000000"/>
                <w:sz w:val="20"/>
                <w:szCs w:val="20"/>
                <w:lang w:eastAsia="pl-PL"/>
              </w:rPr>
              <w:t>Pracownia Diagnostyczna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5EBBA1" w14:textId="77777777" w:rsidR="00BE0CA7" w:rsidRPr="00BE0CA7" w:rsidRDefault="00BE0CA7" w:rsidP="00BE0CA7">
            <w:pPr>
              <w:spacing w:after="0" w:line="240" w:lineRule="auto"/>
              <w:jc w:val="both"/>
              <w:rPr>
                <w:rFonts w:eastAsia="Times New Roman"/>
                <w:color w:val="000000"/>
                <w:sz w:val="20"/>
                <w:szCs w:val="20"/>
                <w:lang w:eastAsia="pl-PL"/>
              </w:rPr>
            </w:pPr>
            <w:r w:rsidRPr="00BE0CA7">
              <w:rPr>
                <w:rFonts w:eastAsia="Times New Roman"/>
                <w:color w:val="000000"/>
                <w:sz w:val="20"/>
                <w:szCs w:val="20"/>
                <w:lang w:eastAsia="pl-PL"/>
              </w:rPr>
              <w:t xml:space="preserve">Możliwość kopiowania skierowań z innych zarejestrowanych badań bez konieczności ich ponownego wprowadzania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50DD31" w14:textId="77777777" w:rsidR="00BE0CA7" w:rsidRPr="00BE0CA7" w:rsidRDefault="00BE0CA7" w:rsidP="00BE0CA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l-PL"/>
              </w:rPr>
            </w:pPr>
            <w:r w:rsidRPr="00BE0CA7">
              <w:rPr>
                <w:rFonts w:eastAsia="Times New Roman"/>
                <w:color w:val="000000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5426224" w14:textId="77777777" w:rsidR="00BE0CA7" w:rsidRPr="00BE0CA7" w:rsidRDefault="00BE0CA7" w:rsidP="00BE0CA7">
            <w:pPr>
              <w:spacing w:after="0" w:line="240" w:lineRule="auto"/>
              <w:jc w:val="center"/>
              <w:rPr>
                <w:rFonts w:eastAsia="Times New Roman"/>
                <w:sz w:val="20"/>
                <w:szCs w:val="20"/>
                <w:lang w:eastAsia="pl-PL"/>
              </w:rPr>
            </w:pPr>
          </w:p>
        </w:tc>
      </w:tr>
      <w:tr w:rsidR="00BE0CA7" w:rsidRPr="00D8412B" w14:paraId="54834735" w14:textId="77777777" w:rsidTr="00846E6A">
        <w:tc>
          <w:tcPr>
            <w:tcW w:w="50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FCA964" w14:textId="77777777" w:rsidR="00BE0CA7" w:rsidRPr="00BE0CA7" w:rsidRDefault="00BE0CA7" w:rsidP="00BE0CA7">
            <w:pPr>
              <w:numPr>
                <w:ilvl w:val="0"/>
                <w:numId w:val="9"/>
              </w:numPr>
              <w:spacing w:after="0" w:line="240" w:lineRule="auto"/>
              <w:contextualSpacing/>
              <w:jc w:val="center"/>
              <w:rPr>
                <w:rFonts w:eastAsia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FB4E80" w14:textId="77777777" w:rsidR="00BE0CA7" w:rsidRPr="00BE0CA7" w:rsidRDefault="00BE0CA7" w:rsidP="00BE0CA7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pl-PL"/>
              </w:rPr>
            </w:pPr>
            <w:r w:rsidRPr="00BE0CA7">
              <w:rPr>
                <w:rFonts w:eastAsia="Times New Roman"/>
                <w:color w:val="000000"/>
                <w:sz w:val="20"/>
                <w:szCs w:val="20"/>
                <w:lang w:eastAsia="pl-PL"/>
              </w:rPr>
              <w:t>Rehabilitacja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FF5100" w14:textId="77777777" w:rsidR="00BE0CA7" w:rsidRPr="00BE0CA7" w:rsidRDefault="00BE0CA7" w:rsidP="00BE0CA7">
            <w:pPr>
              <w:spacing w:after="0" w:line="240" w:lineRule="auto"/>
              <w:jc w:val="both"/>
              <w:rPr>
                <w:rFonts w:eastAsia="Times New Roman"/>
                <w:color w:val="000000"/>
                <w:sz w:val="20"/>
                <w:szCs w:val="20"/>
                <w:lang w:eastAsia="pl-PL"/>
              </w:rPr>
            </w:pPr>
            <w:r w:rsidRPr="00BE0CA7">
              <w:rPr>
                <w:rFonts w:eastAsia="Times New Roman"/>
                <w:color w:val="000000"/>
                <w:sz w:val="20"/>
                <w:szCs w:val="20"/>
                <w:lang w:eastAsia="pl-PL"/>
              </w:rPr>
              <w:t>Możliwość zaplanowania serii 10 zabiegów 10 dni pod rząd jednym przyciskiem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D3584C" w14:textId="77777777" w:rsidR="00BE0CA7" w:rsidRPr="00BE0CA7" w:rsidRDefault="00BE0CA7" w:rsidP="00BE0CA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l-PL"/>
              </w:rPr>
            </w:pPr>
            <w:r w:rsidRPr="00BE0CA7">
              <w:rPr>
                <w:rFonts w:eastAsia="Times New Roman"/>
                <w:color w:val="000000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0EF39A5" w14:textId="77777777" w:rsidR="00BE0CA7" w:rsidRPr="00BE0CA7" w:rsidRDefault="00BE0CA7" w:rsidP="00BE0CA7">
            <w:pPr>
              <w:spacing w:after="0" w:line="240" w:lineRule="auto"/>
              <w:jc w:val="center"/>
              <w:rPr>
                <w:rFonts w:eastAsia="Times New Roman"/>
                <w:sz w:val="20"/>
                <w:szCs w:val="20"/>
                <w:lang w:eastAsia="pl-PL"/>
              </w:rPr>
            </w:pPr>
          </w:p>
        </w:tc>
      </w:tr>
      <w:tr w:rsidR="00BE0CA7" w:rsidRPr="00D8412B" w14:paraId="2EFBE089" w14:textId="77777777" w:rsidTr="00846E6A">
        <w:tc>
          <w:tcPr>
            <w:tcW w:w="50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4F950B" w14:textId="77777777" w:rsidR="00BE0CA7" w:rsidRPr="00BE0CA7" w:rsidRDefault="00BE0CA7" w:rsidP="00BE0CA7">
            <w:pPr>
              <w:numPr>
                <w:ilvl w:val="0"/>
                <w:numId w:val="9"/>
              </w:numPr>
              <w:spacing w:after="0" w:line="240" w:lineRule="auto"/>
              <w:contextualSpacing/>
              <w:jc w:val="center"/>
              <w:rPr>
                <w:rFonts w:eastAsia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15AA33" w14:textId="77777777" w:rsidR="00BE0CA7" w:rsidRPr="00BE0CA7" w:rsidRDefault="00BE0CA7" w:rsidP="00BE0CA7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pl-PL"/>
              </w:rPr>
            </w:pPr>
            <w:r w:rsidRPr="00BE0CA7">
              <w:rPr>
                <w:rFonts w:eastAsia="Times New Roman"/>
                <w:color w:val="000000"/>
                <w:sz w:val="20"/>
                <w:szCs w:val="20"/>
                <w:lang w:eastAsia="pl-PL"/>
              </w:rPr>
              <w:t>Apteka Główna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2F5340" w14:textId="77777777" w:rsidR="00BE0CA7" w:rsidRPr="00BE0CA7" w:rsidRDefault="00BE0CA7" w:rsidP="00BE0CA7">
            <w:pPr>
              <w:spacing w:after="0" w:line="240" w:lineRule="auto"/>
              <w:jc w:val="both"/>
              <w:rPr>
                <w:rFonts w:eastAsia="Times New Roman"/>
                <w:color w:val="000000"/>
                <w:sz w:val="20"/>
                <w:szCs w:val="20"/>
                <w:lang w:eastAsia="pl-PL"/>
              </w:rPr>
            </w:pPr>
            <w:r w:rsidRPr="00BE0CA7">
              <w:rPr>
                <w:rFonts w:eastAsia="Times New Roman"/>
                <w:color w:val="000000"/>
                <w:sz w:val="20"/>
                <w:szCs w:val="20"/>
                <w:lang w:eastAsia="pl-PL"/>
              </w:rPr>
              <w:t>Możliwość bieżącej kontroli stanu realizacji umowy wraz z prezentacją całościowego poziomu realizacji umowy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99873B" w14:textId="77777777" w:rsidR="00BE0CA7" w:rsidRPr="00BE0CA7" w:rsidRDefault="00BE0CA7" w:rsidP="00BE0CA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l-PL"/>
              </w:rPr>
            </w:pPr>
            <w:r w:rsidRPr="00BE0CA7">
              <w:rPr>
                <w:rFonts w:eastAsia="Times New Roman"/>
                <w:color w:val="000000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3E5B920" w14:textId="77777777" w:rsidR="00BE0CA7" w:rsidRPr="00BE0CA7" w:rsidRDefault="00BE0CA7" w:rsidP="00BE0CA7">
            <w:pPr>
              <w:spacing w:after="0" w:line="240" w:lineRule="auto"/>
              <w:jc w:val="center"/>
              <w:rPr>
                <w:rFonts w:eastAsia="Times New Roman"/>
                <w:sz w:val="20"/>
                <w:szCs w:val="20"/>
                <w:lang w:eastAsia="pl-PL"/>
              </w:rPr>
            </w:pPr>
          </w:p>
        </w:tc>
      </w:tr>
      <w:tr w:rsidR="00BE0CA7" w:rsidRPr="00D8412B" w14:paraId="149238CD" w14:textId="77777777" w:rsidTr="00846E6A">
        <w:tc>
          <w:tcPr>
            <w:tcW w:w="50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806D3A" w14:textId="77777777" w:rsidR="00BE0CA7" w:rsidRPr="00BE0CA7" w:rsidRDefault="00BE0CA7" w:rsidP="00BE0CA7">
            <w:pPr>
              <w:numPr>
                <w:ilvl w:val="0"/>
                <w:numId w:val="9"/>
              </w:numPr>
              <w:spacing w:after="0" w:line="240" w:lineRule="auto"/>
              <w:contextualSpacing/>
              <w:jc w:val="center"/>
              <w:rPr>
                <w:rFonts w:eastAsia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EB063E" w14:textId="77777777" w:rsidR="00BE0CA7" w:rsidRPr="00BE0CA7" w:rsidRDefault="00BE0CA7" w:rsidP="00BE0CA7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pl-PL"/>
              </w:rPr>
            </w:pPr>
            <w:r w:rsidRPr="00BE0CA7">
              <w:rPr>
                <w:rFonts w:eastAsia="Times New Roman"/>
                <w:color w:val="000000"/>
                <w:sz w:val="20"/>
                <w:szCs w:val="20"/>
                <w:lang w:eastAsia="pl-PL"/>
              </w:rPr>
              <w:t>Rozliczenia z NFZ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5B2688" w14:textId="77777777" w:rsidR="00BE0CA7" w:rsidRPr="00BE0CA7" w:rsidRDefault="00BE0CA7" w:rsidP="00BE0CA7">
            <w:pPr>
              <w:spacing w:after="0" w:line="240" w:lineRule="auto"/>
              <w:jc w:val="both"/>
              <w:rPr>
                <w:rFonts w:eastAsia="Times New Roman"/>
                <w:color w:val="000000"/>
                <w:sz w:val="20"/>
                <w:szCs w:val="20"/>
                <w:lang w:eastAsia="pl-PL"/>
              </w:rPr>
            </w:pPr>
            <w:r w:rsidRPr="00BE0CA7">
              <w:rPr>
                <w:rFonts w:eastAsia="Times New Roman"/>
                <w:color w:val="000000"/>
                <w:sz w:val="20"/>
                <w:szCs w:val="20"/>
                <w:lang w:eastAsia="pl-PL"/>
              </w:rPr>
              <w:t>Możliwość utworzenia duplikatu zestawu świadczeń, zawierającego nowe identyfikatory, dla wskazanego zestawu wraz z anulowaniem oryginalnego zestawu.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E1F71C" w14:textId="77777777" w:rsidR="00BE0CA7" w:rsidRPr="00BE0CA7" w:rsidRDefault="00BE0CA7" w:rsidP="00BE0CA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l-PL"/>
              </w:rPr>
            </w:pPr>
            <w:r w:rsidRPr="00BE0CA7">
              <w:rPr>
                <w:rFonts w:eastAsia="Times New Roman"/>
                <w:color w:val="000000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9D1E6DB" w14:textId="77777777" w:rsidR="00BE0CA7" w:rsidRPr="00BE0CA7" w:rsidRDefault="00BE0CA7" w:rsidP="00BE0CA7">
            <w:pPr>
              <w:spacing w:after="0" w:line="240" w:lineRule="auto"/>
              <w:jc w:val="center"/>
              <w:rPr>
                <w:rFonts w:eastAsia="Times New Roman"/>
                <w:sz w:val="20"/>
                <w:szCs w:val="20"/>
                <w:lang w:eastAsia="pl-PL"/>
              </w:rPr>
            </w:pPr>
          </w:p>
        </w:tc>
      </w:tr>
      <w:tr w:rsidR="00BE0CA7" w:rsidRPr="00D8412B" w14:paraId="3E1861EB" w14:textId="77777777" w:rsidTr="00846E6A">
        <w:tc>
          <w:tcPr>
            <w:tcW w:w="50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99D0C3" w14:textId="77777777" w:rsidR="00BE0CA7" w:rsidRPr="00BE0CA7" w:rsidRDefault="00BE0CA7" w:rsidP="00BE0CA7">
            <w:pPr>
              <w:numPr>
                <w:ilvl w:val="0"/>
                <w:numId w:val="9"/>
              </w:numPr>
              <w:spacing w:after="0" w:line="240" w:lineRule="auto"/>
              <w:contextualSpacing/>
              <w:jc w:val="center"/>
              <w:rPr>
                <w:rFonts w:eastAsia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EA9CD5" w14:textId="77777777" w:rsidR="00BE0CA7" w:rsidRPr="00BE0CA7" w:rsidRDefault="00BE0CA7" w:rsidP="00BE0CA7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pl-PL"/>
              </w:rPr>
            </w:pPr>
            <w:r w:rsidRPr="00BE0CA7">
              <w:rPr>
                <w:rFonts w:eastAsia="Times New Roman"/>
                <w:color w:val="000000"/>
                <w:sz w:val="20"/>
                <w:szCs w:val="20"/>
                <w:lang w:eastAsia="pl-PL"/>
              </w:rPr>
              <w:t>Rozliczenia z NFZ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8F88F8" w14:textId="77777777" w:rsidR="00BE0CA7" w:rsidRPr="00BE0CA7" w:rsidRDefault="00BE0CA7" w:rsidP="00BE0CA7">
            <w:pPr>
              <w:spacing w:after="0" w:line="240" w:lineRule="auto"/>
              <w:jc w:val="both"/>
              <w:rPr>
                <w:rFonts w:eastAsia="Times New Roman"/>
                <w:color w:val="000000"/>
                <w:sz w:val="20"/>
                <w:szCs w:val="20"/>
                <w:lang w:eastAsia="pl-PL"/>
              </w:rPr>
            </w:pPr>
            <w:r w:rsidRPr="00BE0CA7">
              <w:rPr>
                <w:rFonts w:eastAsia="Times New Roman"/>
                <w:color w:val="000000"/>
                <w:sz w:val="20"/>
                <w:szCs w:val="20"/>
                <w:lang w:eastAsia="pl-PL"/>
              </w:rPr>
              <w:t>Możliwość zbiorowej edycji statusów zestawów świadczeń w celu ponownego przekazania zestawów do OW NFZ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867A04" w14:textId="77777777" w:rsidR="00BE0CA7" w:rsidRPr="00BE0CA7" w:rsidRDefault="00BE0CA7" w:rsidP="00BE0CA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l-PL"/>
              </w:rPr>
            </w:pPr>
            <w:r w:rsidRPr="00BE0CA7">
              <w:rPr>
                <w:rFonts w:eastAsia="Times New Roman"/>
                <w:color w:val="000000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103E941" w14:textId="77777777" w:rsidR="00BE0CA7" w:rsidRPr="00BE0CA7" w:rsidRDefault="00BE0CA7" w:rsidP="00BE0CA7">
            <w:pPr>
              <w:spacing w:after="0" w:line="240" w:lineRule="auto"/>
              <w:jc w:val="center"/>
              <w:rPr>
                <w:rFonts w:eastAsia="Times New Roman"/>
                <w:sz w:val="20"/>
                <w:szCs w:val="20"/>
                <w:lang w:eastAsia="pl-PL"/>
              </w:rPr>
            </w:pPr>
          </w:p>
        </w:tc>
      </w:tr>
      <w:tr w:rsidR="00BE0CA7" w:rsidRPr="00D8412B" w14:paraId="7280BFB5" w14:textId="77777777" w:rsidTr="00846E6A"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713F39" w14:textId="77777777" w:rsidR="00BE0CA7" w:rsidRPr="00BE0CA7" w:rsidRDefault="00BE0CA7" w:rsidP="00BE0CA7">
            <w:pPr>
              <w:numPr>
                <w:ilvl w:val="0"/>
                <w:numId w:val="9"/>
              </w:numPr>
              <w:spacing w:after="0" w:line="240" w:lineRule="auto"/>
              <w:contextualSpacing/>
              <w:jc w:val="center"/>
              <w:rPr>
                <w:rFonts w:eastAsia="Times New Roman"/>
                <w:sz w:val="20"/>
                <w:szCs w:val="20"/>
                <w:lang w:eastAsia="pl-PL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935928" w14:textId="77777777" w:rsidR="00BE0CA7" w:rsidRPr="00BE0CA7" w:rsidRDefault="00BE0CA7" w:rsidP="00BE0CA7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pl-PL"/>
              </w:rPr>
            </w:pPr>
            <w:r w:rsidRPr="00BE0CA7">
              <w:rPr>
                <w:rFonts w:eastAsia="Times New Roman"/>
                <w:sz w:val="20"/>
                <w:szCs w:val="20"/>
                <w:lang w:eastAsia="pl-PL"/>
              </w:rPr>
              <w:t>Rozliczenia z NFZ</w:t>
            </w:r>
          </w:p>
        </w:tc>
        <w:tc>
          <w:tcPr>
            <w:tcW w:w="73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D01924" w14:textId="77777777" w:rsidR="00BE0CA7" w:rsidRPr="00BE0CA7" w:rsidRDefault="00BE0CA7" w:rsidP="00BE0CA7">
            <w:pPr>
              <w:spacing w:after="0" w:line="240" w:lineRule="auto"/>
              <w:jc w:val="both"/>
              <w:rPr>
                <w:rFonts w:eastAsia="Times New Roman"/>
                <w:sz w:val="20"/>
                <w:szCs w:val="20"/>
                <w:lang w:eastAsia="pl-PL"/>
              </w:rPr>
            </w:pPr>
            <w:r w:rsidRPr="00BE0CA7">
              <w:rPr>
                <w:rFonts w:eastAsia="Times New Roman"/>
                <w:sz w:val="20"/>
                <w:szCs w:val="20"/>
                <w:lang w:eastAsia="pl-PL"/>
              </w:rPr>
              <w:t>Możliwość wygenerowania zestawienia przedstawiającego obecny stan realizacji kontraktu z płatnikiem NFZ. Zestawienie ma pozwalać na przedstawienie danych w postaci graficznej jako wykres słupkowy.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614A1A" w14:textId="77777777" w:rsidR="00BE0CA7" w:rsidRPr="00BE0CA7" w:rsidRDefault="00BE0CA7" w:rsidP="00BE0CA7">
            <w:pPr>
              <w:spacing w:after="0" w:line="240" w:lineRule="auto"/>
              <w:jc w:val="center"/>
              <w:rPr>
                <w:rFonts w:eastAsia="Times New Roman"/>
                <w:sz w:val="20"/>
                <w:szCs w:val="20"/>
                <w:lang w:eastAsia="pl-PL"/>
              </w:rPr>
            </w:pPr>
            <w:r w:rsidRPr="00BE0CA7">
              <w:rPr>
                <w:rFonts w:eastAsia="Times New Roman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F64A0FD" w14:textId="77777777" w:rsidR="00BE0CA7" w:rsidRPr="00BE0CA7" w:rsidRDefault="00BE0CA7" w:rsidP="00BE0CA7">
            <w:pPr>
              <w:spacing w:after="0" w:line="240" w:lineRule="auto"/>
              <w:jc w:val="center"/>
              <w:rPr>
                <w:rFonts w:eastAsia="Times New Roman"/>
                <w:sz w:val="20"/>
                <w:szCs w:val="20"/>
                <w:lang w:eastAsia="pl-PL"/>
              </w:rPr>
            </w:pPr>
          </w:p>
        </w:tc>
      </w:tr>
      <w:tr w:rsidR="00BE0CA7" w:rsidRPr="00D8412B" w14:paraId="541FB101" w14:textId="77777777" w:rsidTr="00846E6A"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5DDCE2" w14:textId="77777777" w:rsidR="00BE0CA7" w:rsidRPr="00BE0CA7" w:rsidRDefault="00BE0CA7" w:rsidP="00BE0CA7">
            <w:pPr>
              <w:numPr>
                <w:ilvl w:val="0"/>
                <w:numId w:val="9"/>
              </w:numPr>
              <w:spacing w:after="0" w:line="240" w:lineRule="auto"/>
              <w:contextualSpacing/>
              <w:rPr>
                <w:rFonts w:eastAsia="Times New Roman"/>
                <w:sz w:val="20"/>
                <w:szCs w:val="20"/>
                <w:lang w:eastAsia="pl-PL"/>
              </w:rPr>
            </w:pPr>
            <w:bookmarkStart w:id="0" w:name="_GoBack"/>
            <w:bookmarkEnd w:id="0"/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3EFBC38" w14:textId="77777777" w:rsidR="00BE0CA7" w:rsidRPr="00BE0CA7" w:rsidRDefault="00BE0CA7" w:rsidP="00BE0CA7">
            <w:pPr>
              <w:spacing w:line="256" w:lineRule="auto"/>
              <w:rPr>
                <w:sz w:val="20"/>
                <w:szCs w:val="20"/>
              </w:rPr>
            </w:pPr>
            <w:r w:rsidRPr="00BE0CA7">
              <w:rPr>
                <w:rFonts w:eastAsia="Times New Roman"/>
                <w:color w:val="000000"/>
                <w:sz w:val="20"/>
                <w:szCs w:val="20"/>
                <w:lang w:eastAsia="pl-PL"/>
              </w:rPr>
              <w:t>Kalkulacja Kosztów Leczenia</w:t>
            </w:r>
          </w:p>
        </w:tc>
        <w:tc>
          <w:tcPr>
            <w:tcW w:w="73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147C52" w14:textId="77777777" w:rsidR="00BE0CA7" w:rsidRPr="00BE0CA7" w:rsidRDefault="00BE0CA7" w:rsidP="00BE0CA7">
            <w:pPr>
              <w:spacing w:after="0" w:line="256" w:lineRule="auto"/>
              <w:jc w:val="both"/>
              <w:rPr>
                <w:rFonts w:cs="Calibri"/>
                <w:sz w:val="20"/>
                <w:szCs w:val="20"/>
              </w:rPr>
            </w:pPr>
            <w:r w:rsidRPr="00BE0CA7">
              <w:rPr>
                <w:rFonts w:eastAsia="Times New Roman"/>
                <w:color w:val="000000"/>
                <w:sz w:val="20"/>
                <w:szCs w:val="20"/>
                <w:lang w:eastAsia="pl-PL"/>
              </w:rPr>
              <w:t>Tworzenie grup pracowników z możliwością przyporządkowania dowolnych pracowników do grupy z przypisaniem informacji o kosztach normatywnych pracy danego pracownika, nominalnej ilości godzin pracy w miesiącu, miejscu zatrudnienia.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F236AD" w14:textId="77777777" w:rsidR="00BE0CA7" w:rsidRPr="00BE0CA7" w:rsidRDefault="00BE0CA7" w:rsidP="00BE0CA7">
            <w:pPr>
              <w:spacing w:after="0" w:line="240" w:lineRule="auto"/>
              <w:jc w:val="center"/>
              <w:rPr>
                <w:rFonts w:eastAsia="Times New Roman"/>
                <w:sz w:val="20"/>
                <w:szCs w:val="20"/>
                <w:lang w:eastAsia="pl-PL"/>
              </w:rPr>
            </w:pPr>
            <w:r w:rsidRPr="00BE0CA7">
              <w:rPr>
                <w:rFonts w:eastAsia="Times New Roman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A283901" w14:textId="77777777" w:rsidR="00BE0CA7" w:rsidRPr="00BE0CA7" w:rsidRDefault="00BE0CA7" w:rsidP="00BE0CA7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pl-PL"/>
              </w:rPr>
            </w:pPr>
          </w:p>
        </w:tc>
      </w:tr>
      <w:tr w:rsidR="003D2ED0" w:rsidRPr="00D8412B" w14:paraId="0C0742FB" w14:textId="77777777" w:rsidTr="00846E6A"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D664CE" w14:textId="77777777" w:rsidR="003D2ED0" w:rsidRPr="00564B5C" w:rsidRDefault="003D2ED0" w:rsidP="00BE0CA7">
            <w:pPr>
              <w:numPr>
                <w:ilvl w:val="0"/>
                <w:numId w:val="9"/>
              </w:numPr>
              <w:spacing w:after="0" w:line="240" w:lineRule="auto"/>
              <w:contextualSpacing/>
              <w:rPr>
                <w:rFonts w:eastAsia="Times New Roman"/>
                <w:sz w:val="20"/>
                <w:szCs w:val="20"/>
                <w:lang w:eastAsia="pl-PL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1E60CD3" w14:textId="77777777" w:rsidR="003D2ED0" w:rsidRPr="00564B5C" w:rsidRDefault="003D2ED0" w:rsidP="003D2ED0">
            <w:pPr>
              <w:spacing w:line="256" w:lineRule="auto"/>
              <w:rPr>
                <w:rFonts w:eastAsia="Times New Roman"/>
                <w:color w:val="000000"/>
                <w:sz w:val="20"/>
                <w:szCs w:val="20"/>
                <w:lang w:eastAsia="pl-PL"/>
              </w:rPr>
            </w:pPr>
            <w:r w:rsidRPr="00564B5C">
              <w:rPr>
                <w:rFonts w:eastAsia="Times New Roman"/>
                <w:color w:val="000000"/>
                <w:sz w:val="20"/>
                <w:szCs w:val="20"/>
                <w:lang w:eastAsia="pl-PL"/>
              </w:rPr>
              <w:t>Interface Systemu</w:t>
            </w:r>
          </w:p>
        </w:tc>
        <w:tc>
          <w:tcPr>
            <w:tcW w:w="73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186DA43" w14:textId="77777777" w:rsidR="003D2ED0" w:rsidRPr="00564B5C" w:rsidRDefault="003D2ED0" w:rsidP="003D2ED0">
            <w:pPr>
              <w:pStyle w:val="NormalnyWeb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564B5C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System działa w oparciu o przeglądarkę stron WWW (minimum Mozilla </w:t>
            </w:r>
            <w:proofErr w:type="spellStart"/>
            <w:r w:rsidRPr="00564B5C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Firefox</w:t>
            </w:r>
            <w:proofErr w:type="spellEnd"/>
            <w:r w:rsidRPr="00564B5C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) będącą klientem końcowym aplikacji w architekturze trójwarstwowej, z identyczną funkcjonalnością na systemach Windows i Linux." System HIS w powyższym zakresie działa z poziomu najbardziej popularnych przeglądarek internetowych i nie wymaga konieczności instalowania dodatków do przeglądarek (nie wymaga instalowania dodatkowych wtyczek do przeglądarek)</w:t>
            </w:r>
          </w:p>
          <w:p w14:paraId="3D700D7D" w14:textId="77777777" w:rsidR="003D2ED0" w:rsidRPr="00564B5C" w:rsidRDefault="003D2ED0" w:rsidP="00BE0CA7">
            <w:pPr>
              <w:spacing w:after="0" w:line="256" w:lineRule="auto"/>
              <w:jc w:val="both"/>
              <w:rPr>
                <w:rFonts w:eastAsia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EC24363" w14:textId="77777777" w:rsidR="003D2ED0" w:rsidRPr="00564B5C" w:rsidRDefault="003D2ED0" w:rsidP="00BE0CA7">
            <w:pPr>
              <w:spacing w:after="0" w:line="240" w:lineRule="auto"/>
              <w:jc w:val="center"/>
              <w:rPr>
                <w:rFonts w:eastAsia="Times New Roman"/>
                <w:sz w:val="20"/>
                <w:szCs w:val="20"/>
                <w:lang w:eastAsia="pl-PL"/>
              </w:rPr>
            </w:pPr>
            <w:r w:rsidRPr="00564B5C">
              <w:rPr>
                <w:rFonts w:eastAsia="Times New Roman"/>
                <w:sz w:val="20"/>
                <w:szCs w:val="20"/>
                <w:lang w:eastAsia="pl-PL"/>
              </w:rPr>
              <w:t>4</w:t>
            </w:r>
          </w:p>
        </w:tc>
        <w:tc>
          <w:tcPr>
            <w:tcW w:w="1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D9FF1AC" w14:textId="77777777" w:rsidR="003D2ED0" w:rsidRPr="00564B5C" w:rsidRDefault="003D2ED0" w:rsidP="00BE0CA7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pl-PL"/>
              </w:rPr>
            </w:pPr>
          </w:p>
        </w:tc>
      </w:tr>
    </w:tbl>
    <w:p w14:paraId="0DA15574" w14:textId="77777777" w:rsidR="006713ED" w:rsidRDefault="006713ED" w:rsidP="00ED081F">
      <w:pPr>
        <w:spacing w:after="0"/>
        <w:rPr>
          <w:sz w:val="20"/>
          <w:szCs w:val="20"/>
        </w:rPr>
      </w:pPr>
    </w:p>
    <w:p w14:paraId="0157F473" w14:textId="77777777" w:rsidR="00846E6A" w:rsidRPr="00846E6A" w:rsidRDefault="00846E6A" w:rsidP="00ED081F">
      <w:pPr>
        <w:spacing w:after="0"/>
        <w:rPr>
          <w:rFonts w:asciiTheme="minorHAnsi" w:hAnsiTheme="minorHAnsi"/>
          <w:sz w:val="28"/>
          <w:szCs w:val="28"/>
        </w:rPr>
      </w:pPr>
      <w:r w:rsidRPr="00846E6A">
        <w:rPr>
          <w:rFonts w:asciiTheme="minorHAnsi" w:hAnsiTheme="minorHAnsi"/>
          <w:sz w:val="28"/>
          <w:szCs w:val="28"/>
        </w:rPr>
        <w:t>Część Administracyjna</w:t>
      </w:r>
    </w:p>
    <w:tbl>
      <w:tblPr>
        <w:tblW w:w="138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10025"/>
        <w:gridCol w:w="992"/>
        <w:gridCol w:w="1843"/>
      </w:tblGrid>
      <w:tr w:rsidR="00B251DC" w:rsidRPr="00B251DC" w14:paraId="5DF28703" w14:textId="77777777" w:rsidTr="00B251DC">
        <w:trPr>
          <w:trHeight w:val="300"/>
        </w:trPr>
        <w:tc>
          <w:tcPr>
            <w:tcW w:w="960" w:type="dxa"/>
            <w:shd w:val="clear" w:color="000000" w:fill="C6D9F1"/>
            <w:noWrap/>
            <w:vAlign w:val="center"/>
            <w:hideMark/>
          </w:tcPr>
          <w:p w14:paraId="264980D3" w14:textId="77777777" w:rsidR="00B251DC" w:rsidRPr="00B251DC" w:rsidRDefault="00B251DC" w:rsidP="00A00CAE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251DC">
              <w:rPr>
                <w:rFonts w:asciiTheme="minorHAnsi" w:eastAsia="Times New Roman" w:hAnsiTheme="minorHAnsi"/>
                <w:b/>
                <w:bCs/>
                <w:color w:val="000000"/>
                <w:sz w:val="20"/>
                <w:szCs w:val="20"/>
                <w:lang w:eastAsia="pl-PL"/>
              </w:rPr>
              <w:t>Lp.</w:t>
            </w:r>
          </w:p>
        </w:tc>
        <w:tc>
          <w:tcPr>
            <w:tcW w:w="10025" w:type="dxa"/>
            <w:shd w:val="clear" w:color="000000" w:fill="C6D9F1"/>
            <w:vAlign w:val="center"/>
            <w:hideMark/>
          </w:tcPr>
          <w:p w14:paraId="6CDFD619" w14:textId="77777777" w:rsidR="00B251DC" w:rsidRPr="00B251DC" w:rsidRDefault="00B251DC" w:rsidP="00A00CAE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251DC">
              <w:rPr>
                <w:rFonts w:asciiTheme="minorHAnsi" w:eastAsia="Times New Roman" w:hAnsiTheme="minorHAnsi"/>
                <w:b/>
                <w:bCs/>
                <w:color w:val="000000"/>
                <w:sz w:val="20"/>
                <w:szCs w:val="20"/>
                <w:lang w:eastAsia="pl-PL"/>
              </w:rPr>
              <w:t>Opis funkcjonalności</w:t>
            </w:r>
          </w:p>
        </w:tc>
        <w:tc>
          <w:tcPr>
            <w:tcW w:w="992" w:type="dxa"/>
            <w:shd w:val="clear" w:color="000000" w:fill="C6D9F1"/>
          </w:tcPr>
          <w:p w14:paraId="6225724E" w14:textId="77777777" w:rsidR="00B251DC" w:rsidRPr="00B251DC" w:rsidRDefault="00846E6A" w:rsidP="00A00CAE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b/>
                <w:bCs/>
                <w:color w:val="000000"/>
                <w:sz w:val="20"/>
                <w:szCs w:val="20"/>
                <w:lang w:eastAsia="pl-PL"/>
              </w:rPr>
            </w:pPr>
            <w:r>
              <w:rPr>
                <w:rFonts w:asciiTheme="minorHAnsi" w:eastAsia="Times New Roman" w:hAnsiTheme="minorHAnsi"/>
                <w:b/>
                <w:bCs/>
                <w:color w:val="000000"/>
                <w:sz w:val="20"/>
                <w:szCs w:val="20"/>
                <w:lang w:eastAsia="pl-PL"/>
              </w:rPr>
              <w:t>Punkty</w:t>
            </w:r>
          </w:p>
        </w:tc>
        <w:tc>
          <w:tcPr>
            <w:tcW w:w="1843" w:type="dxa"/>
            <w:shd w:val="clear" w:color="000000" w:fill="C6D9F1"/>
          </w:tcPr>
          <w:p w14:paraId="519F0E40" w14:textId="77777777" w:rsidR="00B251DC" w:rsidRPr="00B251DC" w:rsidRDefault="00B251DC" w:rsidP="00A00CAE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251DC">
              <w:rPr>
                <w:rFonts w:asciiTheme="minorHAnsi" w:eastAsia="Times New Roman" w:hAnsiTheme="minorHAnsi"/>
                <w:b/>
                <w:bCs/>
                <w:color w:val="000000"/>
                <w:sz w:val="20"/>
                <w:szCs w:val="20"/>
                <w:lang w:eastAsia="pl-PL"/>
              </w:rPr>
              <w:t>Spełnia TAK/NIE</w:t>
            </w:r>
          </w:p>
        </w:tc>
      </w:tr>
      <w:tr w:rsidR="00B251DC" w:rsidRPr="00B251DC" w14:paraId="52568643" w14:textId="77777777" w:rsidTr="00B251DC">
        <w:trPr>
          <w:trHeight w:val="300"/>
        </w:trPr>
        <w:tc>
          <w:tcPr>
            <w:tcW w:w="960" w:type="dxa"/>
            <w:shd w:val="clear" w:color="000000" w:fill="D8E4BC"/>
            <w:noWrap/>
            <w:vAlign w:val="center"/>
            <w:hideMark/>
          </w:tcPr>
          <w:p w14:paraId="3C326F28" w14:textId="77777777" w:rsidR="00B251DC" w:rsidRPr="00B251DC" w:rsidRDefault="00B251DC" w:rsidP="00A00CAE">
            <w:pPr>
              <w:spacing w:after="0" w:line="240" w:lineRule="auto"/>
              <w:rPr>
                <w:rFonts w:asciiTheme="minorHAnsi" w:eastAsia="Times New Roman" w:hAnsiTheme="minorHAnsi"/>
                <w:b/>
                <w:color w:val="000000"/>
                <w:sz w:val="20"/>
                <w:szCs w:val="20"/>
                <w:lang w:eastAsia="pl-PL"/>
              </w:rPr>
            </w:pPr>
            <w:r w:rsidRPr="00B251DC">
              <w:rPr>
                <w:rFonts w:asciiTheme="minorHAnsi" w:eastAsia="Times New Roman" w:hAnsiTheme="minorHAnsi"/>
                <w:b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025" w:type="dxa"/>
            <w:shd w:val="clear" w:color="000000" w:fill="D8E4BC"/>
            <w:noWrap/>
            <w:vAlign w:val="center"/>
            <w:hideMark/>
          </w:tcPr>
          <w:p w14:paraId="75DF2F0A" w14:textId="77777777" w:rsidR="00B251DC" w:rsidRPr="00B251DC" w:rsidRDefault="00B251DC" w:rsidP="00A00CAE">
            <w:pPr>
              <w:spacing w:after="0" w:line="240" w:lineRule="auto"/>
              <w:rPr>
                <w:rFonts w:asciiTheme="minorHAnsi" w:eastAsia="Times New Roman" w:hAnsiTheme="minorHAnsi"/>
                <w:b/>
                <w:color w:val="000000"/>
                <w:sz w:val="20"/>
                <w:szCs w:val="20"/>
                <w:lang w:eastAsia="pl-PL"/>
              </w:rPr>
            </w:pPr>
            <w:r w:rsidRPr="00B251DC">
              <w:rPr>
                <w:rFonts w:asciiTheme="minorHAnsi" w:eastAsia="Times New Roman" w:hAnsiTheme="minorHAnsi"/>
                <w:b/>
                <w:color w:val="000000"/>
                <w:sz w:val="20"/>
                <w:szCs w:val="20"/>
                <w:lang w:eastAsia="pl-PL"/>
              </w:rPr>
              <w:t>Finanse i księgowość</w:t>
            </w:r>
          </w:p>
        </w:tc>
        <w:tc>
          <w:tcPr>
            <w:tcW w:w="992" w:type="dxa"/>
            <w:shd w:val="clear" w:color="000000" w:fill="D8E4BC"/>
          </w:tcPr>
          <w:p w14:paraId="0E1C86DA" w14:textId="77777777" w:rsidR="00B251DC" w:rsidRPr="00B251DC" w:rsidRDefault="00B251DC" w:rsidP="00846E6A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b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843" w:type="dxa"/>
            <w:shd w:val="clear" w:color="000000" w:fill="D8E4BC"/>
          </w:tcPr>
          <w:p w14:paraId="776E022E" w14:textId="77777777" w:rsidR="00B251DC" w:rsidRPr="00B251DC" w:rsidRDefault="00B251DC" w:rsidP="00A00CAE">
            <w:pPr>
              <w:spacing w:after="0" w:line="240" w:lineRule="auto"/>
              <w:rPr>
                <w:rFonts w:asciiTheme="minorHAnsi" w:eastAsia="Times New Roman" w:hAnsiTheme="minorHAnsi"/>
                <w:b/>
                <w:color w:val="000000"/>
                <w:sz w:val="20"/>
                <w:szCs w:val="20"/>
                <w:lang w:eastAsia="pl-PL"/>
              </w:rPr>
            </w:pPr>
          </w:p>
        </w:tc>
      </w:tr>
      <w:tr w:rsidR="00B251DC" w:rsidRPr="00B251DC" w14:paraId="021A402C" w14:textId="77777777" w:rsidTr="00B251DC">
        <w:trPr>
          <w:trHeight w:val="600"/>
        </w:trPr>
        <w:tc>
          <w:tcPr>
            <w:tcW w:w="960" w:type="dxa"/>
            <w:shd w:val="clear" w:color="auto" w:fill="auto"/>
            <w:vAlign w:val="center"/>
            <w:hideMark/>
          </w:tcPr>
          <w:p w14:paraId="5C699360" w14:textId="77777777" w:rsidR="00B251DC" w:rsidRPr="00B251DC" w:rsidRDefault="00F40FB1" w:rsidP="00A00CAE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Theme="minorHAnsi" w:eastAsia="Times New Roman" w:hAnsiTheme="minorHAnsi"/>
                <w:color w:val="000000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0025" w:type="dxa"/>
            <w:shd w:val="clear" w:color="auto" w:fill="auto"/>
            <w:vAlign w:val="center"/>
            <w:hideMark/>
          </w:tcPr>
          <w:p w14:paraId="5947BE50" w14:textId="77777777" w:rsidR="00B251DC" w:rsidRPr="00B251DC" w:rsidRDefault="00B251DC" w:rsidP="00A00CAE">
            <w:pPr>
              <w:spacing w:after="0" w:line="240" w:lineRule="auto"/>
              <w:rPr>
                <w:rFonts w:asciiTheme="minorHAnsi" w:eastAsia="Times New Roman" w:hAnsiTheme="minorHAnsi"/>
                <w:sz w:val="20"/>
                <w:szCs w:val="20"/>
                <w:lang w:eastAsia="pl-PL"/>
              </w:rPr>
            </w:pPr>
            <w:r w:rsidRPr="00B251DC">
              <w:rPr>
                <w:rFonts w:asciiTheme="minorHAnsi" w:eastAsia="Times New Roman" w:hAnsiTheme="minorHAnsi"/>
                <w:sz w:val="20"/>
                <w:szCs w:val="20"/>
                <w:lang w:eastAsia="pl-PL"/>
              </w:rPr>
              <w:t>Możliwość równoległego księgowania na kontach Księgi Głównej i w równoległych Planach Kont</w:t>
            </w:r>
          </w:p>
        </w:tc>
        <w:tc>
          <w:tcPr>
            <w:tcW w:w="992" w:type="dxa"/>
          </w:tcPr>
          <w:p w14:paraId="305CE73E" w14:textId="77777777" w:rsidR="00B251DC" w:rsidRDefault="00B251DC" w:rsidP="00846E6A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sz w:val="20"/>
                <w:szCs w:val="20"/>
                <w:lang w:eastAsia="pl-PL"/>
              </w:rPr>
            </w:pPr>
          </w:p>
          <w:p w14:paraId="772009BD" w14:textId="77777777" w:rsidR="00846E6A" w:rsidRPr="00B251DC" w:rsidRDefault="00353BD4" w:rsidP="00846E6A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sz w:val="20"/>
                <w:szCs w:val="20"/>
                <w:lang w:eastAsia="pl-PL"/>
              </w:rPr>
            </w:pPr>
            <w:r>
              <w:rPr>
                <w:rFonts w:asciiTheme="minorHAnsi" w:eastAsia="Times New Roman" w:hAnsiTheme="minorHAnsi"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1843" w:type="dxa"/>
          </w:tcPr>
          <w:p w14:paraId="23229E29" w14:textId="77777777" w:rsidR="00B251DC" w:rsidRPr="00B251DC" w:rsidRDefault="00B251DC" w:rsidP="00A00CAE">
            <w:pPr>
              <w:spacing w:after="0" w:line="240" w:lineRule="auto"/>
              <w:rPr>
                <w:rFonts w:asciiTheme="minorHAnsi" w:eastAsia="Times New Roman" w:hAnsiTheme="minorHAnsi"/>
                <w:sz w:val="20"/>
                <w:szCs w:val="20"/>
                <w:lang w:eastAsia="pl-PL"/>
              </w:rPr>
            </w:pPr>
          </w:p>
        </w:tc>
      </w:tr>
      <w:tr w:rsidR="00B251DC" w:rsidRPr="00B251DC" w14:paraId="4CE1818E" w14:textId="77777777" w:rsidTr="00B251DC">
        <w:trPr>
          <w:trHeight w:val="1046"/>
        </w:trPr>
        <w:tc>
          <w:tcPr>
            <w:tcW w:w="960" w:type="dxa"/>
            <w:shd w:val="clear" w:color="auto" w:fill="auto"/>
            <w:vAlign w:val="center"/>
            <w:hideMark/>
          </w:tcPr>
          <w:p w14:paraId="441C9114" w14:textId="77777777" w:rsidR="00B251DC" w:rsidRPr="00B251DC" w:rsidRDefault="00F40FB1" w:rsidP="00A00CAE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Theme="minorHAnsi" w:eastAsia="Times New Roman" w:hAnsiTheme="minorHAnsi"/>
                <w:color w:val="000000"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10025" w:type="dxa"/>
            <w:shd w:val="clear" w:color="auto" w:fill="auto"/>
            <w:vAlign w:val="center"/>
            <w:hideMark/>
          </w:tcPr>
          <w:p w14:paraId="16F695D8" w14:textId="77777777" w:rsidR="00B251DC" w:rsidRPr="00B251DC" w:rsidRDefault="00B251DC" w:rsidP="00A00CAE">
            <w:pPr>
              <w:spacing w:after="0" w:line="240" w:lineRule="auto"/>
              <w:rPr>
                <w:rFonts w:asciiTheme="minorHAnsi" w:eastAsia="Times New Roman" w:hAnsiTheme="minorHAnsi"/>
                <w:sz w:val="20"/>
                <w:szCs w:val="20"/>
                <w:lang w:eastAsia="pl-PL"/>
              </w:rPr>
            </w:pPr>
            <w:r w:rsidRPr="00B251DC">
              <w:rPr>
                <w:rFonts w:asciiTheme="minorHAnsi" w:eastAsia="Times New Roman" w:hAnsiTheme="minorHAnsi"/>
                <w:sz w:val="20"/>
                <w:szCs w:val="20"/>
                <w:lang w:eastAsia="pl-PL"/>
              </w:rPr>
              <w:t>Możliwość minimum dwustopniowego  zatwierdzania dekretów księgowych z możliwością prezentacji danych w sprawozdaniach z rozróżnieniem i uwzględnieniem ich statusu (np. Dokumentu w buforze, dokumenty zatwierdzone)</w:t>
            </w:r>
          </w:p>
        </w:tc>
        <w:tc>
          <w:tcPr>
            <w:tcW w:w="992" w:type="dxa"/>
          </w:tcPr>
          <w:p w14:paraId="0CDF4754" w14:textId="77777777" w:rsidR="00B251DC" w:rsidRDefault="00B251DC" w:rsidP="00846E6A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sz w:val="20"/>
                <w:szCs w:val="20"/>
                <w:lang w:eastAsia="pl-PL"/>
              </w:rPr>
            </w:pPr>
          </w:p>
          <w:p w14:paraId="6CC01C68" w14:textId="77777777" w:rsidR="00846E6A" w:rsidRPr="00B251DC" w:rsidRDefault="00846E6A" w:rsidP="00846E6A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sz w:val="20"/>
                <w:szCs w:val="20"/>
                <w:lang w:eastAsia="pl-PL"/>
              </w:rPr>
            </w:pPr>
            <w:r>
              <w:rPr>
                <w:rFonts w:asciiTheme="minorHAnsi" w:eastAsia="Times New Roman" w:hAnsiTheme="minorHAnsi"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1843" w:type="dxa"/>
          </w:tcPr>
          <w:p w14:paraId="210EB925" w14:textId="77777777" w:rsidR="00B251DC" w:rsidRPr="00B251DC" w:rsidRDefault="00B251DC" w:rsidP="00A00CAE">
            <w:pPr>
              <w:spacing w:after="0" w:line="240" w:lineRule="auto"/>
              <w:rPr>
                <w:rFonts w:asciiTheme="minorHAnsi" w:eastAsia="Times New Roman" w:hAnsiTheme="minorHAnsi"/>
                <w:sz w:val="20"/>
                <w:szCs w:val="20"/>
                <w:lang w:eastAsia="pl-PL"/>
              </w:rPr>
            </w:pPr>
          </w:p>
        </w:tc>
      </w:tr>
      <w:tr w:rsidR="00B251DC" w:rsidRPr="00B251DC" w14:paraId="184EE2BE" w14:textId="77777777" w:rsidTr="00B251DC">
        <w:trPr>
          <w:trHeight w:val="900"/>
        </w:trPr>
        <w:tc>
          <w:tcPr>
            <w:tcW w:w="960" w:type="dxa"/>
            <w:shd w:val="clear" w:color="auto" w:fill="auto"/>
            <w:vAlign w:val="center"/>
            <w:hideMark/>
          </w:tcPr>
          <w:p w14:paraId="0233F882" w14:textId="77777777" w:rsidR="00B251DC" w:rsidRPr="00B251DC" w:rsidRDefault="00F40FB1" w:rsidP="00A00CAE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Theme="minorHAnsi" w:eastAsia="Times New Roman" w:hAnsiTheme="minorHAnsi"/>
                <w:color w:val="000000"/>
                <w:sz w:val="20"/>
                <w:szCs w:val="20"/>
                <w:lang w:eastAsia="pl-PL"/>
              </w:rPr>
              <w:t>3</w:t>
            </w:r>
          </w:p>
        </w:tc>
        <w:tc>
          <w:tcPr>
            <w:tcW w:w="10025" w:type="dxa"/>
            <w:shd w:val="clear" w:color="auto" w:fill="auto"/>
            <w:vAlign w:val="center"/>
            <w:hideMark/>
          </w:tcPr>
          <w:p w14:paraId="1ED1577D" w14:textId="77777777" w:rsidR="00B251DC" w:rsidRPr="00B251DC" w:rsidRDefault="00B251DC" w:rsidP="00A00CAE">
            <w:pPr>
              <w:spacing w:after="0" w:line="240" w:lineRule="auto"/>
              <w:rPr>
                <w:rFonts w:asciiTheme="minorHAnsi" w:eastAsia="Times New Roman" w:hAnsiTheme="minorHAnsi"/>
                <w:sz w:val="20"/>
                <w:szCs w:val="20"/>
                <w:lang w:eastAsia="pl-PL"/>
              </w:rPr>
            </w:pPr>
            <w:r w:rsidRPr="00B251DC">
              <w:rPr>
                <w:rFonts w:asciiTheme="minorHAnsi" w:eastAsia="Times New Roman" w:hAnsiTheme="minorHAnsi"/>
                <w:sz w:val="20"/>
                <w:szCs w:val="20"/>
                <w:lang w:eastAsia="pl-PL"/>
              </w:rPr>
              <w:t>Możliwość zdefiniowania wielu szablonów dekretacji dla jednego typu dokumentu (dla różnych planów kont)</w:t>
            </w:r>
          </w:p>
        </w:tc>
        <w:tc>
          <w:tcPr>
            <w:tcW w:w="992" w:type="dxa"/>
          </w:tcPr>
          <w:p w14:paraId="60161C18" w14:textId="77777777" w:rsidR="00846E6A" w:rsidRDefault="00846E6A" w:rsidP="00846E6A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sz w:val="20"/>
                <w:szCs w:val="20"/>
                <w:lang w:eastAsia="pl-PL"/>
              </w:rPr>
            </w:pPr>
          </w:p>
          <w:p w14:paraId="4B40B2B7" w14:textId="77777777" w:rsidR="00B251DC" w:rsidRPr="00846E6A" w:rsidRDefault="00846E6A" w:rsidP="00846E6A">
            <w:pPr>
              <w:rPr>
                <w:rFonts w:asciiTheme="minorHAnsi" w:eastAsia="Times New Roman" w:hAnsiTheme="minorHAnsi"/>
                <w:sz w:val="20"/>
                <w:szCs w:val="20"/>
                <w:lang w:eastAsia="pl-PL"/>
              </w:rPr>
            </w:pPr>
            <w:r>
              <w:rPr>
                <w:rFonts w:asciiTheme="minorHAnsi" w:eastAsia="Times New Roman" w:hAnsiTheme="minorHAnsi"/>
                <w:sz w:val="20"/>
                <w:szCs w:val="20"/>
                <w:lang w:eastAsia="pl-PL"/>
              </w:rPr>
              <w:t xml:space="preserve">       1</w:t>
            </w:r>
          </w:p>
        </w:tc>
        <w:tc>
          <w:tcPr>
            <w:tcW w:w="1843" w:type="dxa"/>
          </w:tcPr>
          <w:p w14:paraId="0C14E2D6" w14:textId="77777777" w:rsidR="00B251DC" w:rsidRPr="00B251DC" w:rsidRDefault="00B251DC" w:rsidP="00A00CAE">
            <w:pPr>
              <w:spacing w:after="0" w:line="240" w:lineRule="auto"/>
              <w:rPr>
                <w:rFonts w:asciiTheme="minorHAnsi" w:eastAsia="Times New Roman" w:hAnsiTheme="minorHAnsi"/>
                <w:sz w:val="20"/>
                <w:szCs w:val="20"/>
                <w:lang w:eastAsia="pl-PL"/>
              </w:rPr>
            </w:pPr>
          </w:p>
        </w:tc>
      </w:tr>
      <w:tr w:rsidR="00B251DC" w:rsidRPr="00B251DC" w14:paraId="51CB9BF9" w14:textId="77777777" w:rsidTr="00B251DC">
        <w:trPr>
          <w:trHeight w:val="600"/>
        </w:trPr>
        <w:tc>
          <w:tcPr>
            <w:tcW w:w="960" w:type="dxa"/>
            <w:shd w:val="clear" w:color="auto" w:fill="auto"/>
            <w:vAlign w:val="center"/>
            <w:hideMark/>
          </w:tcPr>
          <w:p w14:paraId="255D52F0" w14:textId="77777777" w:rsidR="00B251DC" w:rsidRPr="00B251DC" w:rsidRDefault="00F40FB1" w:rsidP="00A00CAE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Theme="minorHAnsi" w:eastAsia="Times New Roman" w:hAnsiTheme="minorHAnsi"/>
                <w:color w:val="000000"/>
                <w:sz w:val="20"/>
                <w:szCs w:val="20"/>
                <w:lang w:eastAsia="pl-PL"/>
              </w:rPr>
              <w:t>4</w:t>
            </w:r>
          </w:p>
        </w:tc>
        <w:tc>
          <w:tcPr>
            <w:tcW w:w="10025" w:type="dxa"/>
            <w:shd w:val="clear" w:color="auto" w:fill="auto"/>
            <w:vAlign w:val="center"/>
            <w:hideMark/>
          </w:tcPr>
          <w:p w14:paraId="084398B5" w14:textId="77777777" w:rsidR="00B251DC" w:rsidRPr="00B251DC" w:rsidRDefault="00B251DC" w:rsidP="00A00CAE">
            <w:pPr>
              <w:spacing w:after="0" w:line="240" w:lineRule="auto"/>
              <w:rPr>
                <w:rFonts w:asciiTheme="minorHAnsi" w:eastAsia="Times New Roman" w:hAnsiTheme="minorHAnsi"/>
                <w:sz w:val="20"/>
                <w:szCs w:val="20"/>
                <w:lang w:eastAsia="pl-PL"/>
              </w:rPr>
            </w:pPr>
            <w:r w:rsidRPr="00B251DC">
              <w:rPr>
                <w:rFonts w:asciiTheme="minorHAnsi" w:eastAsia="Times New Roman" w:hAnsiTheme="minorHAnsi"/>
                <w:sz w:val="20"/>
                <w:szCs w:val="20"/>
                <w:lang w:eastAsia="pl-PL"/>
              </w:rPr>
              <w:t>Możliwość eksportu pozycji zapisów wybranych kont księgowych do Microsoft Excel</w:t>
            </w:r>
          </w:p>
        </w:tc>
        <w:tc>
          <w:tcPr>
            <w:tcW w:w="992" w:type="dxa"/>
          </w:tcPr>
          <w:p w14:paraId="2446113A" w14:textId="77777777" w:rsidR="00B251DC" w:rsidRDefault="00B251DC" w:rsidP="00846E6A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sz w:val="20"/>
                <w:szCs w:val="20"/>
                <w:lang w:eastAsia="pl-PL"/>
              </w:rPr>
            </w:pPr>
          </w:p>
          <w:p w14:paraId="2F0F9DC3" w14:textId="77777777" w:rsidR="00846E6A" w:rsidRPr="00B251DC" w:rsidRDefault="00846E6A" w:rsidP="00846E6A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sz w:val="20"/>
                <w:szCs w:val="20"/>
                <w:lang w:eastAsia="pl-PL"/>
              </w:rPr>
            </w:pPr>
            <w:r>
              <w:rPr>
                <w:rFonts w:asciiTheme="minorHAnsi" w:eastAsia="Times New Roman" w:hAnsiTheme="minorHAnsi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843" w:type="dxa"/>
          </w:tcPr>
          <w:p w14:paraId="05240474" w14:textId="77777777" w:rsidR="00B251DC" w:rsidRPr="00B251DC" w:rsidRDefault="00B251DC" w:rsidP="00A00CAE">
            <w:pPr>
              <w:spacing w:after="0" w:line="240" w:lineRule="auto"/>
              <w:rPr>
                <w:rFonts w:asciiTheme="minorHAnsi" w:eastAsia="Times New Roman" w:hAnsiTheme="minorHAnsi"/>
                <w:sz w:val="20"/>
                <w:szCs w:val="20"/>
                <w:lang w:eastAsia="pl-PL"/>
              </w:rPr>
            </w:pPr>
          </w:p>
        </w:tc>
      </w:tr>
      <w:tr w:rsidR="00B251DC" w:rsidRPr="00B251DC" w14:paraId="3A75BE98" w14:textId="77777777" w:rsidTr="00B251DC">
        <w:trPr>
          <w:trHeight w:val="600"/>
        </w:trPr>
        <w:tc>
          <w:tcPr>
            <w:tcW w:w="960" w:type="dxa"/>
            <w:shd w:val="clear" w:color="auto" w:fill="auto"/>
            <w:vAlign w:val="center"/>
            <w:hideMark/>
          </w:tcPr>
          <w:p w14:paraId="0B2B8464" w14:textId="77777777" w:rsidR="00B251DC" w:rsidRPr="00B251DC" w:rsidRDefault="00F40FB1" w:rsidP="00A00CAE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Theme="minorHAnsi" w:eastAsia="Times New Roman" w:hAnsiTheme="minorHAnsi"/>
                <w:color w:val="000000"/>
                <w:sz w:val="20"/>
                <w:szCs w:val="20"/>
                <w:lang w:eastAsia="pl-PL"/>
              </w:rPr>
              <w:t>5</w:t>
            </w:r>
          </w:p>
        </w:tc>
        <w:tc>
          <w:tcPr>
            <w:tcW w:w="10025" w:type="dxa"/>
            <w:shd w:val="clear" w:color="auto" w:fill="auto"/>
            <w:vAlign w:val="center"/>
            <w:hideMark/>
          </w:tcPr>
          <w:p w14:paraId="1F829725" w14:textId="77777777" w:rsidR="00B251DC" w:rsidRPr="00B251DC" w:rsidRDefault="00B251DC" w:rsidP="00A00CAE">
            <w:pPr>
              <w:spacing w:after="0" w:line="240" w:lineRule="auto"/>
              <w:rPr>
                <w:rFonts w:asciiTheme="minorHAnsi" w:eastAsia="Times New Roman" w:hAnsiTheme="minorHAnsi"/>
                <w:sz w:val="20"/>
                <w:szCs w:val="20"/>
                <w:lang w:eastAsia="pl-PL"/>
              </w:rPr>
            </w:pPr>
            <w:r w:rsidRPr="00B251DC">
              <w:rPr>
                <w:rFonts w:asciiTheme="minorHAnsi" w:eastAsia="Times New Roman" w:hAnsiTheme="minorHAnsi"/>
                <w:sz w:val="20"/>
                <w:szCs w:val="20"/>
                <w:lang w:eastAsia="pl-PL"/>
              </w:rPr>
              <w:t>Możliwość zautomatyzowanego pobierania kursów walut, np. ze strony internetowej NBP</w:t>
            </w:r>
          </w:p>
        </w:tc>
        <w:tc>
          <w:tcPr>
            <w:tcW w:w="992" w:type="dxa"/>
          </w:tcPr>
          <w:p w14:paraId="6FED1D5C" w14:textId="77777777" w:rsidR="00B251DC" w:rsidRDefault="00B251DC" w:rsidP="00846E6A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sz w:val="20"/>
                <w:szCs w:val="20"/>
                <w:lang w:eastAsia="pl-PL"/>
              </w:rPr>
            </w:pPr>
          </w:p>
          <w:p w14:paraId="768C5817" w14:textId="77777777" w:rsidR="00846E6A" w:rsidRPr="00B251DC" w:rsidRDefault="00846E6A" w:rsidP="00846E6A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sz w:val="20"/>
                <w:szCs w:val="20"/>
                <w:lang w:eastAsia="pl-PL"/>
              </w:rPr>
            </w:pPr>
            <w:r>
              <w:rPr>
                <w:rFonts w:asciiTheme="minorHAnsi" w:eastAsia="Times New Roman" w:hAnsiTheme="minorHAnsi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843" w:type="dxa"/>
          </w:tcPr>
          <w:p w14:paraId="011C6C5C" w14:textId="77777777" w:rsidR="00B251DC" w:rsidRPr="00B251DC" w:rsidRDefault="00B251DC" w:rsidP="00A00CAE">
            <w:pPr>
              <w:spacing w:after="0" w:line="240" w:lineRule="auto"/>
              <w:rPr>
                <w:rFonts w:asciiTheme="minorHAnsi" w:eastAsia="Times New Roman" w:hAnsiTheme="minorHAnsi"/>
                <w:sz w:val="20"/>
                <w:szCs w:val="20"/>
                <w:lang w:eastAsia="pl-PL"/>
              </w:rPr>
            </w:pPr>
          </w:p>
        </w:tc>
      </w:tr>
      <w:tr w:rsidR="00B251DC" w:rsidRPr="00B251DC" w14:paraId="5F54B9E6" w14:textId="77777777" w:rsidTr="00B251DC">
        <w:trPr>
          <w:trHeight w:val="957"/>
        </w:trPr>
        <w:tc>
          <w:tcPr>
            <w:tcW w:w="960" w:type="dxa"/>
            <w:shd w:val="clear" w:color="auto" w:fill="auto"/>
            <w:vAlign w:val="center"/>
            <w:hideMark/>
          </w:tcPr>
          <w:p w14:paraId="521D9766" w14:textId="77777777" w:rsidR="00B251DC" w:rsidRPr="00B251DC" w:rsidRDefault="00F40FB1" w:rsidP="00A00CAE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Theme="minorHAnsi" w:eastAsia="Times New Roman" w:hAnsiTheme="minorHAnsi"/>
                <w:color w:val="000000"/>
                <w:sz w:val="20"/>
                <w:szCs w:val="20"/>
                <w:lang w:eastAsia="pl-PL"/>
              </w:rPr>
              <w:t>6</w:t>
            </w:r>
          </w:p>
        </w:tc>
        <w:tc>
          <w:tcPr>
            <w:tcW w:w="10025" w:type="dxa"/>
            <w:shd w:val="clear" w:color="auto" w:fill="auto"/>
            <w:vAlign w:val="center"/>
            <w:hideMark/>
          </w:tcPr>
          <w:p w14:paraId="5446029D" w14:textId="77777777" w:rsidR="00B251DC" w:rsidRPr="00B251DC" w:rsidRDefault="00B251DC" w:rsidP="00A00CAE">
            <w:pPr>
              <w:spacing w:after="0" w:line="240" w:lineRule="auto"/>
              <w:rPr>
                <w:rFonts w:asciiTheme="minorHAnsi" w:eastAsia="Times New Roman" w:hAnsiTheme="minorHAnsi"/>
                <w:sz w:val="20"/>
                <w:szCs w:val="20"/>
                <w:lang w:eastAsia="pl-PL"/>
              </w:rPr>
            </w:pPr>
            <w:r w:rsidRPr="00B251DC">
              <w:rPr>
                <w:rFonts w:asciiTheme="minorHAnsi" w:eastAsia="Times New Roman" w:hAnsiTheme="minorHAnsi"/>
                <w:sz w:val="20"/>
                <w:szCs w:val="20"/>
                <w:lang w:eastAsia="pl-PL"/>
              </w:rPr>
              <w:t>Możliwość definiowania zakładowego planu kont (konta zespołów od 0 do 9) oraz minimum 2 dodatkowych planów kont (np. plan kont budżetowych, plan kont rachunkowości zarządczej, plan kont budżetowych, itp.)</w:t>
            </w:r>
          </w:p>
        </w:tc>
        <w:tc>
          <w:tcPr>
            <w:tcW w:w="992" w:type="dxa"/>
          </w:tcPr>
          <w:p w14:paraId="1CDF23B8" w14:textId="77777777" w:rsidR="00B251DC" w:rsidRDefault="00B251DC" w:rsidP="00846E6A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sz w:val="20"/>
                <w:szCs w:val="20"/>
                <w:lang w:eastAsia="pl-PL"/>
              </w:rPr>
            </w:pPr>
          </w:p>
          <w:p w14:paraId="376A05CA" w14:textId="77777777" w:rsidR="00846E6A" w:rsidRPr="00B251DC" w:rsidRDefault="00353BD4" w:rsidP="00846E6A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sz w:val="20"/>
                <w:szCs w:val="20"/>
                <w:lang w:eastAsia="pl-PL"/>
              </w:rPr>
            </w:pPr>
            <w:r>
              <w:rPr>
                <w:rFonts w:asciiTheme="minorHAnsi" w:eastAsia="Times New Roman" w:hAnsiTheme="minorHAnsi"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1843" w:type="dxa"/>
          </w:tcPr>
          <w:p w14:paraId="796CD5D8" w14:textId="77777777" w:rsidR="00B251DC" w:rsidRPr="00B251DC" w:rsidRDefault="00B251DC" w:rsidP="00A00CAE">
            <w:pPr>
              <w:spacing w:after="0" w:line="240" w:lineRule="auto"/>
              <w:rPr>
                <w:rFonts w:asciiTheme="minorHAnsi" w:eastAsia="Times New Roman" w:hAnsiTheme="minorHAnsi"/>
                <w:sz w:val="20"/>
                <w:szCs w:val="20"/>
                <w:lang w:eastAsia="pl-PL"/>
              </w:rPr>
            </w:pPr>
          </w:p>
        </w:tc>
      </w:tr>
      <w:tr w:rsidR="00B251DC" w:rsidRPr="00B251DC" w14:paraId="14FE260E" w14:textId="77777777" w:rsidTr="00B251DC">
        <w:trPr>
          <w:trHeight w:val="300"/>
        </w:trPr>
        <w:tc>
          <w:tcPr>
            <w:tcW w:w="960" w:type="dxa"/>
            <w:shd w:val="clear" w:color="000000" w:fill="D8E4BC"/>
            <w:noWrap/>
            <w:vAlign w:val="center"/>
            <w:hideMark/>
          </w:tcPr>
          <w:p w14:paraId="506CA543" w14:textId="77777777" w:rsidR="00B251DC" w:rsidRPr="00B251DC" w:rsidRDefault="00B251DC" w:rsidP="00A00CAE">
            <w:pPr>
              <w:spacing w:after="0" w:line="240" w:lineRule="auto"/>
              <w:rPr>
                <w:rFonts w:asciiTheme="minorHAnsi" w:eastAsia="Times New Roman" w:hAnsiTheme="minorHAnsi"/>
                <w:b/>
                <w:color w:val="000000"/>
                <w:sz w:val="20"/>
                <w:szCs w:val="20"/>
                <w:lang w:eastAsia="pl-PL"/>
              </w:rPr>
            </w:pPr>
            <w:r w:rsidRPr="00B251DC">
              <w:rPr>
                <w:rFonts w:asciiTheme="minorHAnsi" w:eastAsia="Times New Roman" w:hAnsiTheme="minorHAnsi"/>
                <w:b/>
                <w:color w:val="000000"/>
                <w:sz w:val="20"/>
                <w:szCs w:val="20"/>
                <w:lang w:eastAsia="pl-PL"/>
              </w:rPr>
              <w:lastRenderedPageBreak/>
              <w:t> </w:t>
            </w:r>
          </w:p>
        </w:tc>
        <w:tc>
          <w:tcPr>
            <w:tcW w:w="10025" w:type="dxa"/>
            <w:shd w:val="clear" w:color="000000" w:fill="D8E4BC"/>
            <w:vAlign w:val="center"/>
            <w:hideMark/>
          </w:tcPr>
          <w:p w14:paraId="730CED14" w14:textId="77777777" w:rsidR="00B251DC" w:rsidRPr="00B251DC" w:rsidRDefault="00B251DC" w:rsidP="00A00CAE">
            <w:pPr>
              <w:spacing w:after="0" w:line="240" w:lineRule="auto"/>
              <w:rPr>
                <w:rFonts w:asciiTheme="minorHAnsi" w:eastAsia="Times New Roman" w:hAnsiTheme="minorHAnsi"/>
                <w:b/>
                <w:sz w:val="20"/>
                <w:szCs w:val="20"/>
                <w:lang w:eastAsia="pl-PL"/>
              </w:rPr>
            </w:pPr>
            <w:r w:rsidRPr="00B251DC">
              <w:rPr>
                <w:rFonts w:asciiTheme="minorHAnsi" w:eastAsia="Times New Roman" w:hAnsiTheme="minorHAnsi"/>
                <w:b/>
                <w:sz w:val="20"/>
                <w:szCs w:val="20"/>
                <w:lang w:eastAsia="pl-PL"/>
              </w:rPr>
              <w:t>Majątek trwały</w:t>
            </w:r>
          </w:p>
        </w:tc>
        <w:tc>
          <w:tcPr>
            <w:tcW w:w="992" w:type="dxa"/>
            <w:shd w:val="clear" w:color="000000" w:fill="D8E4BC"/>
          </w:tcPr>
          <w:p w14:paraId="51F00E21" w14:textId="77777777" w:rsidR="00B251DC" w:rsidRPr="00B251DC" w:rsidRDefault="00B251DC" w:rsidP="00846E6A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b/>
                <w:sz w:val="20"/>
                <w:szCs w:val="20"/>
                <w:lang w:eastAsia="pl-PL"/>
              </w:rPr>
            </w:pPr>
          </w:p>
        </w:tc>
        <w:tc>
          <w:tcPr>
            <w:tcW w:w="1843" w:type="dxa"/>
            <w:shd w:val="clear" w:color="000000" w:fill="D8E4BC"/>
          </w:tcPr>
          <w:p w14:paraId="015AD731" w14:textId="77777777" w:rsidR="00B251DC" w:rsidRPr="00B251DC" w:rsidRDefault="00B251DC" w:rsidP="00A00CAE">
            <w:pPr>
              <w:spacing w:after="0" w:line="240" w:lineRule="auto"/>
              <w:rPr>
                <w:rFonts w:asciiTheme="minorHAnsi" w:eastAsia="Times New Roman" w:hAnsiTheme="minorHAnsi"/>
                <w:b/>
                <w:sz w:val="20"/>
                <w:szCs w:val="20"/>
                <w:lang w:eastAsia="pl-PL"/>
              </w:rPr>
            </w:pPr>
          </w:p>
        </w:tc>
      </w:tr>
      <w:tr w:rsidR="00B251DC" w:rsidRPr="00B251DC" w14:paraId="787A7FF4" w14:textId="77777777" w:rsidTr="00B251DC">
        <w:trPr>
          <w:trHeight w:val="900"/>
        </w:trPr>
        <w:tc>
          <w:tcPr>
            <w:tcW w:w="960" w:type="dxa"/>
            <w:shd w:val="clear" w:color="auto" w:fill="auto"/>
            <w:vAlign w:val="center"/>
            <w:hideMark/>
          </w:tcPr>
          <w:p w14:paraId="7506A3DA" w14:textId="77777777" w:rsidR="00B251DC" w:rsidRPr="00B251DC" w:rsidRDefault="00F0125E" w:rsidP="00A00CAE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Theme="minorHAnsi" w:eastAsia="Times New Roman" w:hAnsiTheme="minorHAnsi"/>
                <w:color w:val="000000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0025" w:type="dxa"/>
            <w:shd w:val="clear" w:color="auto" w:fill="auto"/>
            <w:vAlign w:val="center"/>
            <w:hideMark/>
          </w:tcPr>
          <w:p w14:paraId="1AC8D374" w14:textId="77777777" w:rsidR="00B251DC" w:rsidRPr="00B251DC" w:rsidRDefault="00B251DC" w:rsidP="00A00CAE">
            <w:pPr>
              <w:spacing w:after="0" w:line="240" w:lineRule="auto"/>
              <w:rPr>
                <w:rFonts w:asciiTheme="minorHAnsi" w:eastAsia="Times New Roman" w:hAnsiTheme="minorHAnsi"/>
                <w:sz w:val="20"/>
                <w:szCs w:val="20"/>
                <w:lang w:eastAsia="pl-PL"/>
              </w:rPr>
            </w:pPr>
            <w:r w:rsidRPr="00B251DC">
              <w:rPr>
                <w:rFonts w:asciiTheme="minorHAnsi" w:eastAsia="Times New Roman" w:hAnsiTheme="minorHAnsi"/>
                <w:sz w:val="20"/>
                <w:szCs w:val="20"/>
                <w:lang w:eastAsia="pl-PL"/>
              </w:rPr>
              <w:t>Możliwość definiowania okresów sprawozdawczych dla środków trwałych z różną liczbą podokresów (miesięcy)</w:t>
            </w:r>
          </w:p>
        </w:tc>
        <w:tc>
          <w:tcPr>
            <w:tcW w:w="992" w:type="dxa"/>
          </w:tcPr>
          <w:p w14:paraId="2564BE91" w14:textId="77777777" w:rsidR="00B251DC" w:rsidRDefault="00B251DC" w:rsidP="00846E6A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sz w:val="20"/>
                <w:szCs w:val="20"/>
                <w:lang w:eastAsia="pl-PL"/>
              </w:rPr>
            </w:pPr>
          </w:p>
          <w:p w14:paraId="24EF87B6" w14:textId="77777777" w:rsidR="00846E6A" w:rsidRPr="00B251DC" w:rsidRDefault="00846E6A" w:rsidP="00846E6A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sz w:val="20"/>
                <w:szCs w:val="20"/>
                <w:lang w:eastAsia="pl-PL"/>
              </w:rPr>
            </w:pPr>
            <w:r>
              <w:rPr>
                <w:rFonts w:asciiTheme="minorHAnsi" w:eastAsia="Times New Roman" w:hAnsiTheme="minorHAnsi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843" w:type="dxa"/>
          </w:tcPr>
          <w:p w14:paraId="14360C17" w14:textId="77777777" w:rsidR="00B251DC" w:rsidRPr="00B251DC" w:rsidRDefault="00B251DC" w:rsidP="00A00CAE">
            <w:pPr>
              <w:spacing w:after="0" w:line="240" w:lineRule="auto"/>
              <w:rPr>
                <w:rFonts w:asciiTheme="minorHAnsi" w:eastAsia="Times New Roman" w:hAnsiTheme="minorHAnsi"/>
                <w:sz w:val="20"/>
                <w:szCs w:val="20"/>
                <w:lang w:eastAsia="pl-PL"/>
              </w:rPr>
            </w:pPr>
          </w:p>
        </w:tc>
      </w:tr>
      <w:tr w:rsidR="00B251DC" w:rsidRPr="00B251DC" w14:paraId="2A89D98E" w14:textId="77777777" w:rsidTr="00B251DC">
        <w:trPr>
          <w:trHeight w:val="600"/>
        </w:trPr>
        <w:tc>
          <w:tcPr>
            <w:tcW w:w="960" w:type="dxa"/>
            <w:shd w:val="clear" w:color="auto" w:fill="auto"/>
            <w:vAlign w:val="center"/>
            <w:hideMark/>
          </w:tcPr>
          <w:p w14:paraId="0E8BBD4A" w14:textId="77777777" w:rsidR="00B251DC" w:rsidRPr="00B251DC" w:rsidRDefault="00F0125E" w:rsidP="00A00CAE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Theme="minorHAnsi" w:eastAsia="Times New Roman" w:hAnsiTheme="minorHAnsi"/>
                <w:color w:val="000000"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10025" w:type="dxa"/>
            <w:shd w:val="clear" w:color="auto" w:fill="auto"/>
            <w:vAlign w:val="center"/>
            <w:hideMark/>
          </w:tcPr>
          <w:p w14:paraId="21E966EC" w14:textId="77777777" w:rsidR="00B251DC" w:rsidRPr="00B251DC" w:rsidRDefault="00B251DC" w:rsidP="00A00CAE">
            <w:pPr>
              <w:spacing w:after="0" w:line="240" w:lineRule="auto"/>
              <w:rPr>
                <w:rFonts w:asciiTheme="minorHAnsi" w:eastAsia="Times New Roman" w:hAnsiTheme="minorHAnsi"/>
                <w:sz w:val="20"/>
                <w:szCs w:val="20"/>
                <w:lang w:eastAsia="pl-PL"/>
              </w:rPr>
            </w:pPr>
            <w:r w:rsidRPr="00B251DC">
              <w:rPr>
                <w:rFonts w:asciiTheme="minorHAnsi" w:eastAsia="Times New Roman" w:hAnsiTheme="minorHAnsi"/>
                <w:sz w:val="20"/>
                <w:szCs w:val="20"/>
                <w:lang w:eastAsia="pl-PL"/>
              </w:rPr>
              <w:t>Możliwość prowadzenia zmian opisu majątku trwałego w postaci wersjonowania karty</w:t>
            </w:r>
          </w:p>
        </w:tc>
        <w:tc>
          <w:tcPr>
            <w:tcW w:w="992" w:type="dxa"/>
          </w:tcPr>
          <w:p w14:paraId="121E3791" w14:textId="77777777" w:rsidR="00B251DC" w:rsidRDefault="00B251DC" w:rsidP="00846E6A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sz w:val="20"/>
                <w:szCs w:val="20"/>
                <w:lang w:eastAsia="pl-PL"/>
              </w:rPr>
            </w:pPr>
          </w:p>
          <w:p w14:paraId="2C466242" w14:textId="77777777" w:rsidR="00846E6A" w:rsidRPr="00B251DC" w:rsidRDefault="00846E6A" w:rsidP="00846E6A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sz w:val="20"/>
                <w:szCs w:val="20"/>
                <w:lang w:eastAsia="pl-PL"/>
              </w:rPr>
            </w:pPr>
            <w:r>
              <w:rPr>
                <w:rFonts w:asciiTheme="minorHAnsi" w:eastAsia="Times New Roman" w:hAnsiTheme="minorHAnsi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843" w:type="dxa"/>
          </w:tcPr>
          <w:p w14:paraId="23345ABD" w14:textId="77777777" w:rsidR="00B251DC" w:rsidRPr="00B251DC" w:rsidRDefault="00B251DC" w:rsidP="00A00CAE">
            <w:pPr>
              <w:spacing w:after="0" w:line="240" w:lineRule="auto"/>
              <w:rPr>
                <w:rFonts w:asciiTheme="minorHAnsi" w:eastAsia="Times New Roman" w:hAnsiTheme="minorHAnsi"/>
                <w:sz w:val="20"/>
                <w:szCs w:val="20"/>
                <w:lang w:eastAsia="pl-PL"/>
              </w:rPr>
            </w:pPr>
          </w:p>
        </w:tc>
      </w:tr>
      <w:tr w:rsidR="00B251DC" w:rsidRPr="00B251DC" w14:paraId="3538388D" w14:textId="77777777" w:rsidTr="00B251DC">
        <w:trPr>
          <w:trHeight w:val="900"/>
        </w:trPr>
        <w:tc>
          <w:tcPr>
            <w:tcW w:w="960" w:type="dxa"/>
            <w:shd w:val="clear" w:color="auto" w:fill="auto"/>
            <w:vAlign w:val="center"/>
            <w:hideMark/>
          </w:tcPr>
          <w:p w14:paraId="056BEEB6" w14:textId="77777777" w:rsidR="00B251DC" w:rsidRPr="00B251DC" w:rsidRDefault="00F0125E" w:rsidP="00A00CAE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Theme="minorHAnsi" w:eastAsia="Times New Roman" w:hAnsiTheme="minorHAnsi"/>
                <w:color w:val="000000"/>
                <w:sz w:val="20"/>
                <w:szCs w:val="20"/>
                <w:lang w:eastAsia="pl-PL"/>
              </w:rPr>
              <w:t>3</w:t>
            </w:r>
          </w:p>
        </w:tc>
        <w:tc>
          <w:tcPr>
            <w:tcW w:w="10025" w:type="dxa"/>
            <w:shd w:val="clear" w:color="auto" w:fill="auto"/>
            <w:vAlign w:val="center"/>
            <w:hideMark/>
          </w:tcPr>
          <w:p w14:paraId="18B17298" w14:textId="77777777" w:rsidR="00B251DC" w:rsidRPr="00B251DC" w:rsidRDefault="00B251DC" w:rsidP="00A00CAE">
            <w:pPr>
              <w:spacing w:after="0" w:line="240" w:lineRule="auto"/>
              <w:jc w:val="both"/>
              <w:rPr>
                <w:rFonts w:asciiTheme="minorHAnsi" w:eastAsia="Times New Roman" w:hAnsiTheme="minorHAnsi"/>
                <w:sz w:val="20"/>
                <w:szCs w:val="20"/>
                <w:lang w:eastAsia="pl-PL"/>
              </w:rPr>
            </w:pPr>
            <w:r w:rsidRPr="00B251DC">
              <w:rPr>
                <w:rFonts w:asciiTheme="minorHAnsi" w:eastAsia="Times New Roman" w:hAnsiTheme="minorHAnsi"/>
                <w:sz w:val="20"/>
                <w:szCs w:val="20"/>
                <w:lang w:eastAsia="pl-PL"/>
              </w:rPr>
              <w:t>Ewidencja ubezpieczeń poszczególnych środków trwałych (ubezpieczyciel, polisa, data obowiązywania itp.)</w:t>
            </w:r>
          </w:p>
        </w:tc>
        <w:tc>
          <w:tcPr>
            <w:tcW w:w="992" w:type="dxa"/>
          </w:tcPr>
          <w:p w14:paraId="6A85E6B7" w14:textId="77777777" w:rsidR="00B251DC" w:rsidRDefault="00B251DC" w:rsidP="00846E6A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sz w:val="20"/>
                <w:szCs w:val="20"/>
                <w:lang w:eastAsia="pl-PL"/>
              </w:rPr>
            </w:pPr>
          </w:p>
          <w:p w14:paraId="2DF0EED8" w14:textId="77777777" w:rsidR="00846E6A" w:rsidRPr="00B251DC" w:rsidRDefault="00846E6A" w:rsidP="00846E6A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sz w:val="20"/>
                <w:szCs w:val="20"/>
                <w:lang w:eastAsia="pl-PL"/>
              </w:rPr>
            </w:pPr>
            <w:r>
              <w:rPr>
                <w:rFonts w:asciiTheme="minorHAnsi" w:eastAsia="Times New Roman" w:hAnsiTheme="minorHAnsi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843" w:type="dxa"/>
          </w:tcPr>
          <w:p w14:paraId="0F07B1AF" w14:textId="77777777" w:rsidR="00B251DC" w:rsidRPr="00B251DC" w:rsidRDefault="00B251DC" w:rsidP="00A00CAE">
            <w:pPr>
              <w:spacing w:after="0" w:line="240" w:lineRule="auto"/>
              <w:jc w:val="both"/>
              <w:rPr>
                <w:rFonts w:asciiTheme="minorHAnsi" w:eastAsia="Times New Roman" w:hAnsiTheme="minorHAnsi"/>
                <w:sz w:val="20"/>
                <w:szCs w:val="20"/>
                <w:lang w:eastAsia="pl-PL"/>
              </w:rPr>
            </w:pPr>
          </w:p>
        </w:tc>
      </w:tr>
      <w:tr w:rsidR="00B251DC" w:rsidRPr="00B251DC" w14:paraId="749D4ECF" w14:textId="77777777" w:rsidTr="00B251DC">
        <w:trPr>
          <w:trHeight w:val="600"/>
        </w:trPr>
        <w:tc>
          <w:tcPr>
            <w:tcW w:w="960" w:type="dxa"/>
            <w:shd w:val="clear" w:color="auto" w:fill="auto"/>
            <w:vAlign w:val="center"/>
            <w:hideMark/>
          </w:tcPr>
          <w:p w14:paraId="48DE58FB" w14:textId="77777777" w:rsidR="00B251DC" w:rsidRPr="00B251DC" w:rsidRDefault="00F0125E" w:rsidP="00A00CAE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Theme="minorHAnsi" w:eastAsia="Times New Roman" w:hAnsiTheme="minorHAnsi"/>
                <w:color w:val="000000"/>
                <w:sz w:val="20"/>
                <w:szCs w:val="20"/>
                <w:lang w:eastAsia="pl-PL"/>
              </w:rPr>
              <w:t>4</w:t>
            </w:r>
          </w:p>
        </w:tc>
        <w:tc>
          <w:tcPr>
            <w:tcW w:w="10025" w:type="dxa"/>
            <w:shd w:val="clear" w:color="auto" w:fill="auto"/>
            <w:vAlign w:val="center"/>
            <w:hideMark/>
          </w:tcPr>
          <w:p w14:paraId="15087445" w14:textId="77777777" w:rsidR="00B251DC" w:rsidRPr="00B251DC" w:rsidRDefault="00B251DC" w:rsidP="00A00CAE">
            <w:pPr>
              <w:spacing w:after="0" w:line="240" w:lineRule="auto"/>
              <w:rPr>
                <w:rFonts w:asciiTheme="minorHAnsi" w:eastAsia="Times New Roman" w:hAnsiTheme="minorHAnsi"/>
                <w:sz w:val="20"/>
                <w:szCs w:val="20"/>
                <w:lang w:eastAsia="pl-PL"/>
              </w:rPr>
            </w:pPr>
            <w:r w:rsidRPr="00B251DC">
              <w:rPr>
                <w:rFonts w:asciiTheme="minorHAnsi" w:eastAsia="Times New Roman" w:hAnsiTheme="minorHAnsi"/>
                <w:sz w:val="20"/>
                <w:szCs w:val="20"/>
                <w:lang w:eastAsia="pl-PL"/>
              </w:rPr>
              <w:t>Możliwość ewidencji szkód powstałych w ramach umów ubezpieczeniowych na majątku trwałych</w:t>
            </w:r>
          </w:p>
        </w:tc>
        <w:tc>
          <w:tcPr>
            <w:tcW w:w="992" w:type="dxa"/>
          </w:tcPr>
          <w:p w14:paraId="006141CE" w14:textId="77777777" w:rsidR="00B251DC" w:rsidRDefault="00B251DC" w:rsidP="00846E6A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sz w:val="20"/>
                <w:szCs w:val="20"/>
                <w:lang w:eastAsia="pl-PL"/>
              </w:rPr>
            </w:pPr>
          </w:p>
          <w:p w14:paraId="2E261AEF" w14:textId="77777777" w:rsidR="00846E6A" w:rsidRPr="00B251DC" w:rsidRDefault="00A46674" w:rsidP="00846E6A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sz w:val="20"/>
                <w:szCs w:val="20"/>
                <w:lang w:eastAsia="pl-PL"/>
              </w:rPr>
            </w:pPr>
            <w:r>
              <w:rPr>
                <w:rFonts w:asciiTheme="minorHAnsi" w:eastAsia="Times New Roman" w:hAnsiTheme="minorHAnsi"/>
                <w:sz w:val="20"/>
                <w:szCs w:val="20"/>
                <w:lang w:eastAsia="pl-PL"/>
              </w:rPr>
              <w:t>3</w:t>
            </w:r>
          </w:p>
        </w:tc>
        <w:tc>
          <w:tcPr>
            <w:tcW w:w="1843" w:type="dxa"/>
          </w:tcPr>
          <w:p w14:paraId="06E404EB" w14:textId="77777777" w:rsidR="00B251DC" w:rsidRPr="00B251DC" w:rsidRDefault="00B251DC" w:rsidP="00A00CAE">
            <w:pPr>
              <w:spacing w:after="0" w:line="240" w:lineRule="auto"/>
              <w:rPr>
                <w:rFonts w:asciiTheme="minorHAnsi" w:eastAsia="Times New Roman" w:hAnsiTheme="minorHAnsi"/>
                <w:sz w:val="20"/>
                <w:szCs w:val="20"/>
                <w:lang w:eastAsia="pl-PL"/>
              </w:rPr>
            </w:pPr>
          </w:p>
        </w:tc>
      </w:tr>
      <w:tr w:rsidR="00B251DC" w:rsidRPr="00B251DC" w14:paraId="3BA5FA62" w14:textId="77777777" w:rsidTr="00B251DC">
        <w:trPr>
          <w:trHeight w:val="600"/>
        </w:trPr>
        <w:tc>
          <w:tcPr>
            <w:tcW w:w="960" w:type="dxa"/>
            <w:shd w:val="clear" w:color="auto" w:fill="auto"/>
            <w:vAlign w:val="center"/>
            <w:hideMark/>
          </w:tcPr>
          <w:p w14:paraId="51E5582E" w14:textId="77777777" w:rsidR="00B251DC" w:rsidRPr="00B251DC" w:rsidRDefault="00F0125E" w:rsidP="00A00CAE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Theme="minorHAnsi" w:eastAsia="Times New Roman" w:hAnsiTheme="minorHAnsi"/>
                <w:color w:val="000000"/>
                <w:sz w:val="20"/>
                <w:szCs w:val="20"/>
                <w:lang w:eastAsia="pl-PL"/>
              </w:rPr>
              <w:t>5</w:t>
            </w:r>
          </w:p>
        </w:tc>
        <w:tc>
          <w:tcPr>
            <w:tcW w:w="10025" w:type="dxa"/>
            <w:shd w:val="clear" w:color="auto" w:fill="auto"/>
            <w:vAlign w:val="center"/>
            <w:hideMark/>
          </w:tcPr>
          <w:p w14:paraId="6674B5A6" w14:textId="77777777" w:rsidR="00B251DC" w:rsidRPr="00B251DC" w:rsidRDefault="00B251DC" w:rsidP="00A00CAE">
            <w:pPr>
              <w:spacing w:after="0" w:line="240" w:lineRule="auto"/>
              <w:rPr>
                <w:rFonts w:asciiTheme="minorHAnsi" w:eastAsia="Times New Roman" w:hAnsiTheme="minorHAnsi"/>
                <w:sz w:val="20"/>
                <w:szCs w:val="20"/>
                <w:lang w:eastAsia="pl-PL"/>
              </w:rPr>
            </w:pPr>
            <w:r w:rsidRPr="00B251DC">
              <w:rPr>
                <w:rFonts w:asciiTheme="minorHAnsi" w:eastAsia="Times New Roman" w:hAnsiTheme="minorHAnsi"/>
                <w:sz w:val="20"/>
                <w:szCs w:val="20"/>
                <w:lang w:eastAsia="pl-PL"/>
              </w:rPr>
              <w:t>Możliwość powiadamiania o końcu trwania umowy ubezpieczeniowej</w:t>
            </w:r>
          </w:p>
        </w:tc>
        <w:tc>
          <w:tcPr>
            <w:tcW w:w="992" w:type="dxa"/>
          </w:tcPr>
          <w:p w14:paraId="26699273" w14:textId="77777777" w:rsidR="00B251DC" w:rsidRDefault="00B251DC" w:rsidP="00846E6A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sz w:val="20"/>
                <w:szCs w:val="20"/>
                <w:lang w:eastAsia="pl-PL"/>
              </w:rPr>
            </w:pPr>
          </w:p>
          <w:p w14:paraId="3B2403E5" w14:textId="77777777" w:rsidR="00846E6A" w:rsidRPr="00B251DC" w:rsidRDefault="00A46674" w:rsidP="00846E6A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sz w:val="20"/>
                <w:szCs w:val="20"/>
                <w:lang w:eastAsia="pl-PL"/>
              </w:rPr>
            </w:pPr>
            <w:r>
              <w:rPr>
                <w:rFonts w:asciiTheme="minorHAnsi" w:eastAsia="Times New Roman" w:hAnsiTheme="minorHAnsi"/>
                <w:sz w:val="20"/>
                <w:szCs w:val="20"/>
                <w:lang w:eastAsia="pl-PL"/>
              </w:rPr>
              <w:t>3</w:t>
            </w:r>
          </w:p>
        </w:tc>
        <w:tc>
          <w:tcPr>
            <w:tcW w:w="1843" w:type="dxa"/>
          </w:tcPr>
          <w:p w14:paraId="6FB631EB" w14:textId="77777777" w:rsidR="00B251DC" w:rsidRPr="00B251DC" w:rsidRDefault="00B251DC" w:rsidP="00A00CAE">
            <w:pPr>
              <w:spacing w:after="0" w:line="240" w:lineRule="auto"/>
              <w:rPr>
                <w:rFonts w:asciiTheme="minorHAnsi" w:eastAsia="Times New Roman" w:hAnsiTheme="minorHAnsi"/>
                <w:sz w:val="20"/>
                <w:szCs w:val="20"/>
                <w:lang w:eastAsia="pl-PL"/>
              </w:rPr>
            </w:pPr>
          </w:p>
        </w:tc>
      </w:tr>
      <w:tr w:rsidR="00B251DC" w:rsidRPr="00B251DC" w14:paraId="00A45110" w14:textId="77777777" w:rsidTr="00B251DC">
        <w:trPr>
          <w:trHeight w:val="300"/>
        </w:trPr>
        <w:tc>
          <w:tcPr>
            <w:tcW w:w="960" w:type="dxa"/>
            <w:shd w:val="clear" w:color="000000" w:fill="D8E4BC"/>
            <w:noWrap/>
            <w:vAlign w:val="center"/>
            <w:hideMark/>
          </w:tcPr>
          <w:p w14:paraId="69835EBC" w14:textId="77777777" w:rsidR="00B251DC" w:rsidRPr="00B251DC" w:rsidRDefault="00B251DC" w:rsidP="00A00CAE">
            <w:pPr>
              <w:spacing w:after="0" w:line="240" w:lineRule="auto"/>
              <w:rPr>
                <w:rFonts w:asciiTheme="minorHAnsi" w:eastAsia="Times New Roman" w:hAnsiTheme="minorHAnsi"/>
                <w:b/>
                <w:color w:val="000000"/>
                <w:sz w:val="20"/>
                <w:szCs w:val="20"/>
                <w:lang w:eastAsia="pl-PL"/>
              </w:rPr>
            </w:pPr>
            <w:r w:rsidRPr="00B251DC">
              <w:rPr>
                <w:rFonts w:asciiTheme="minorHAnsi" w:eastAsia="Times New Roman" w:hAnsiTheme="minorHAnsi"/>
                <w:b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025" w:type="dxa"/>
            <w:shd w:val="clear" w:color="000000" w:fill="D8E4BC"/>
            <w:vAlign w:val="center"/>
            <w:hideMark/>
          </w:tcPr>
          <w:p w14:paraId="6FD64A08" w14:textId="77777777" w:rsidR="00B251DC" w:rsidRPr="00B251DC" w:rsidRDefault="00B251DC" w:rsidP="00A00CAE">
            <w:pPr>
              <w:spacing w:after="0" w:line="240" w:lineRule="auto"/>
              <w:rPr>
                <w:rFonts w:asciiTheme="minorHAnsi" w:eastAsia="Times New Roman" w:hAnsiTheme="minorHAnsi"/>
                <w:b/>
                <w:sz w:val="20"/>
                <w:szCs w:val="20"/>
                <w:lang w:eastAsia="pl-PL"/>
              </w:rPr>
            </w:pPr>
            <w:r w:rsidRPr="00B251DC">
              <w:rPr>
                <w:rFonts w:asciiTheme="minorHAnsi" w:eastAsia="Times New Roman" w:hAnsiTheme="minorHAnsi"/>
                <w:b/>
                <w:sz w:val="20"/>
                <w:szCs w:val="20"/>
                <w:lang w:eastAsia="pl-PL"/>
              </w:rPr>
              <w:t>Zakupy i sprzedaż</w:t>
            </w:r>
          </w:p>
        </w:tc>
        <w:tc>
          <w:tcPr>
            <w:tcW w:w="992" w:type="dxa"/>
            <w:shd w:val="clear" w:color="000000" w:fill="D8E4BC"/>
          </w:tcPr>
          <w:p w14:paraId="0AE2F8CA" w14:textId="77777777" w:rsidR="00B251DC" w:rsidRPr="00B251DC" w:rsidRDefault="00B251DC" w:rsidP="00846E6A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b/>
                <w:sz w:val="20"/>
                <w:szCs w:val="20"/>
                <w:lang w:eastAsia="pl-PL"/>
              </w:rPr>
            </w:pPr>
          </w:p>
        </w:tc>
        <w:tc>
          <w:tcPr>
            <w:tcW w:w="1843" w:type="dxa"/>
            <w:shd w:val="clear" w:color="000000" w:fill="D8E4BC"/>
          </w:tcPr>
          <w:p w14:paraId="406F15CE" w14:textId="77777777" w:rsidR="00B251DC" w:rsidRPr="00B251DC" w:rsidRDefault="00B251DC" w:rsidP="00A00CAE">
            <w:pPr>
              <w:spacing w:after="0" w:line="240" w:lineRule="auto"/>
              <w:rPr>
                <w:rFonts w:asciiTheme="minorHAnsi" w:eastAsia="Times New Roman" w:hAnsiTheme="minorHAnsi"/>
                <w:b/>
                <w:sz w:val="20"/>
                <w:szCs w:val="20"/>
                <w:lang w:eastAsia="pl-PL"/>
              </w:rPr>
            </w:pPr>
          </w:p>
        </w:tc>
      </w:tr>
      <w:tr w:rsidR="00B251DC" w:rsidRPr="00B251DC" w14:paraId="4273CB2F" w14:textId="77777777" w:rsidTr="00B251DC">
        <w:trPr>
          <w:trHeight w:val="600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AC68265" w14:textId="77777777" w:rsidR="00B251DC" w:rsidRPr="00B251DC" w:rsidRDefault="00F0125E" w:rsidP="00A00CAE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Theme="minorHAnsi" w:eastAsia="Times New Roman" w:hAnsiTheme="minorHAnsi"/>
                <w:color w:val="000000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0025" w:type="dxa"/>
            <w:shd w:val="clear" w:color="auto" w:fill="auto"/>
            <w:vAlign w:val="center"/>
            <w:hideMark/>
          </w:tcPr>
          <w:p w14:paraId="6C851D47" w14:textId="77777777" w:rsidR="00B251DC" w:rsidRPr="00B251DC" w:rsidRDefault="00B251DC" w:rsidP="00A00CAE">
            <w:pPr>
              <w:spacing w:after="0" w:line="240" w:lineRule="auto"/>
              <w:rPr>
                <w:rFonts w:asciiTheme="minorHAnsi" w:eastAsia="Times New Roman" w:hAnsiTheme="minorHAnsi"/>
                <w:color w:val="000000"/>
                <w:sz w:val="20"/>
                <w:szCs w:val="20"/>
                <w:lang w:eastAsia="pl-PL"/>
              </w:rPr>
            </w:pPr>
            <w:r w:rsidRPr="00B251DC">
              <w:rPr>
                <w:rFonts w:asciiTheme="minorHAnsi" w:eastAsia="Times New Roman" w:hAnsiTheme="minorHAnsi"/>
                <w:color w:val="000000"/>
                <w:sz w:val="20"/>
                <w:szCs w:val="20"/>
                <w:lang w:eastAsia="pl-PL"/>
              </w:rPr>
              <w:t>Uzupełnianie danych kontrahenta z bazy GUS po wpisaniu NIP lub REGON</w:t>
            </w:r>
          </w:p>
        </w:tc>
        <w:tc>
          <w:tcPr>
            <w:tcW w:w="992" w:type="dxa"/>
          </w:tcPr>
          <w:p w14:paraId="49C12820" w14:textId="77777777" w:rsidR="00B251DC" w:rsidRDefault="00B251DC" w:rsidP="00846E6A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color w:val="000000"/>
                <w:sz w:val="20"/>
                <w:szCs w:val="20"/>
                <w:lang w:eastAsia="pl-PL"/>
              </w:rPr>
            </w:pPr>
          </w:p>
          <w:p w14:paraId="122D2CDE" w14:textId="77777777" w:rsidR="00846E6A" w:rsidRPr="00B251DC" w:rsidRDefault="00846E6A" w:rsidP="00846E6A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Theme="minorHAnsi" w:eastAsia="Times New Roman" w:hAnsiTheme="minorHAnsi"/>
                <w:color w:val="000000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843" w:type="dxa"/>
          </w:tcPr>
          <w:p w14:paraId="6A1F00EF" w14:textId="77777777" w:rsidR="00B251DC" w:rsidRPr="00B251DC" w:rsidRDefault="00B251DC" w:rsidP="00A00CAE">
            <w:pPr>
              <w:spacing w:after="0" w:line="240" w:lineRule="auto"/>
              <w:rPr>
                <w:rFonts w:asciiTheme="minorHAnsi" w:eastAsia="Times New Roman" w:hAnsiTheme="minorHAnsi"/>
                <w:color w:val="000000"/>
                <w:sz w:val="20"/>
                <w:szCs w:val="20"/>
                <w:lang w:eastAsia="pl-PL"/>
              </w:rPr>
            </w:pPr>
          </w:p>
        </w:tc>
      </w:tr>
      <w:tr w:rsidR="00B251DC" w:rsidRPr="00B251DC" w14:paraId="76075E61" w14:textId="77777777" w:rsidTr="00B251DC">
        <w:trPr>
          <w:trHeight w:val="600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F46954D" w14:textId="77777777" w:rsidR="00B251DC" w:rsidRPr="00B251DC" w:rsidRDefault="00F0125E" w:rsidP="00A00CAE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Theme="minorHAnsi" w:eastAsia="Times New Roman" w:hAnsiTheme="minorHAnsi"/>
                <w:color w:val="000000"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10025" w:type="dxa"/>
            <w:shd w:val="clear" w:color="auto" w:fill="auto"/>
            <w:vAlign w:val="center"/>
            <w:hideMark/>
          </w:tcPr>
          <w:p w14:paraId="01DA92E7" w14:textId="77777777" w:rsidR="00B251DC" w:rsidRPr="00B251DC" w:rsidRDefault="00B251DC" w:rsidP="00A00CAE">
            <w:pPr>
              <w:spacing w:after="0" w:line="240" w:lineRule="auto"/>
              <w:rPr>
                <w:rFonts w:asciiTheme="minorHAnsi" w:eastAsia="Times New Roman" w:hAnsiTheme="minorHAnsi"/>
                <w:sz w:val="20"/>
                <w:szCs w:val="20"/>
                <w:lang w:eastAsia="pl-PL"/>
              </w:rPr>
            </w:pPr>
            <w:r w:rsidRPr="00B251DC">
              <w:rPr>
                <w:rFonts w:asciiTheme="minorHAnsi" w:eastAsia="Times New Roman" w:hAnsiTheme="minorHAnsi"/>
                <w:sz w:val="20"/>
                <w:szCs w:val="20"/>
                <w:lang w:eastAsia="pl-PL"/>
              </w:rPr>
              <w:t xml:space="preserve">Możliwość wprowadzenia zakupu do zbioru dokumentów przychodzących </w:t>
            </w:r>
          </w:p>
        </w:tc>
        <w:tc>
          <w:tcPr>
            <w:tcW w:w="992" w:type="dxa"/>
          </w:tcPr>
          <w:p w14:paraId="394258FF" w14:textId="77777777" w:rsidR="00B251DC" w:rsidRDefault="00B251DC" w:rsidP="00846E6A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sz w:val="20"/>
                <w:szCs w:val="20"/>
                <w:lang w:eastAsia="pl-PL"/>
              </w:rPr>
            </w:pPr>
          </w:p>
          <w:p w14:paraId="415D0781" w14:textId="77777777" w:rsidR="00846E6A" w:rsidRPr="00B251DC" w:rsidRDefault="00846E6A" w:rsidP="00846E6A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sz w:val="20"/>
                <w:szCs w:val="20"/>
                <w:lang w:eastAsia="pl-PL"/>
              </w:rPr>
            </w:pPr>
            <w:r>
              <w:rPr>
                <w:rFonts w:asciiTheme="minorHAnsi" w:eastAsia="Times New Roman" w:hAnsiTheme="minorHAnsi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843" w:type="dxa"/>
          </w:tcPr>
          <w:p w14:paraId="28F5BAAE" w14:textId="77777777" w:rsidR="00B251DC" w:rsidRPr="00B251DC" w:rsidRDefault="00B251DC" w:rsidP="00A00CAE">
            <w:pPr>
              <w:spacing w:after="0" w:line="240" w:lineRule="auto"/>
              <w:rPr>
                <w:rFonts w:asciiTheme="minorHAnsi" w:eastAsia="Times New Roman" w:hAnsiTheme="minorHAnsi"/>
                <w:sz w:val="20"/>
                <w:szCs w:val="20"/>
                <w:lang w:eastAsia="pl-PL"/>
              </w:rPr>
            </w:pPr>
          </w:p>
        </w:tc>
      </w:tr>
      <w:tr w:rsidR="00B251DC" w:rsidRPr="00B251DC" w14:paraId="15746BEA" w14:textId="77777777" w:rsidTr="00B251DC">
        <w:trPr>
          <w:trHeight w:val="900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3BC9FC9" w14:textId="77777777" w:rsidR="00B251DC" w:rsidRPr="00B251DC" w:rsidRDefault="00F0125E" w:rsidP="00A00CAE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Theme="minorHAnsi" w:eastAsia="Times New Roman" w:hAnsiTheme="minorHAnsi"/>
                <w:color w:val="000000"/>
                <w:sz w:val="20"/>
                <w:szCs w:val="20"/>
                <w:lang w:eastAsia="pl-PL"/>
              </w:rPr>
              <w:t>3</w:t>
            </w:r>
          </w:p>
        </w:tc>
        <w:tc>
          <w:tcPr>
            <w:tcW w:w="10025" w:type="dxa"/>
            <w:shd w:val="clear" w:color="auto" w:fill="auto"/>
            <w:vAlign w:val="center"/>
            <w:hideMark/>
          </w:tcPr>
          <w:p w14:paraId="464A8EE7" w14:textId="77777777" w:rsidR="00B251DC" w:rsidRPr="00B251DC" w:rsidRDefault="00B251DC" w:rsidP="00A00CAE">
            <w:pPr>
              <w:spacing w:after="0" w:line="240" w:lineRule="auto"/>
              <w:jc w:val="both"/>
              <w:rPr>
                <w:rFonts w:asciiTheme="minorHAnsi" w:eastAsia="Times New Roman" w:hAnsiTheme="minorHAnsi"/>
                <w:color w:val="000000"/>
                <w:sz w:val="20"/>
                <w:szCs w:val="20"/>
                <w:lang w:eastAsia="pl-PL"/>
              </w:rPr>
            </w:pPr>
            <w:r w:rsidRPr="00B251DC">
              <w:rPr>
                <w:rFonts w:asciiTheme="minorHAnsi" w:eastAsia="Times New Roman" w:hAnsiTheme="minorHAnsi"/>
                <w:color w:val="000000"/>
                <w:sz w:val="20"/>
                <w:szCs w:val="20"/>
                <w:lang w:eastAsia="pl-PL"/>
              </w:rPr>
              <w:t>Możliwość określenia uprawnień do typów dokumentów sprzedaży dla konkretnych użytkowników systemu</w:t>
            </w:r>
          </w:p>
        </w:tc>
        <w:tc>
          <w:tcPr>
            <w:tcW w:w="992" w:type="dxa"/>
          </w:tcPr>
          <w:p w14:paraId="35590631" w14:textId="77777777" w:rsidR="00B251DC" w:rsidRDefault="00B251DC" w:rsidP="00846E6A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color w:val="000000"/>
                <w:sz w:val="20"/>
                <w:szCs w:val="20"/>
                <w:lang w:eastAsia="pl-PL"/>
              </w:rPr>
            </w:pPr>
          </w:p>
          <w:p w14:paraId="334F4A36" w14:textId="77777777" w:rsidR="00C209F9" w:rsidRPr="00B251DC" w:rsidRDefault="00C209F9" w:rsidP="00846E6A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Theme="minorHAnsi" w:eastAsia="Times New Roman" w:hAnsiTheme="minorHAnsi"/>
                <w:color w:val="000000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843" w:type="dxa"/>
          </w:tcPr>
          <w:p w14:paraId="03DECD3E" w14:textId="77777777" w:rsidR="00B251DC" w:rsidRPr="00B251DC" w:rsidRDefault="00B251DC" w:rsidP="00A00CAE">
            <w:pPr>
              <w:spacing w:after="0" w:line="240" w:lineRule="auto"/>
              <w:jc w:val="both"/>
              <w:rPr>
                <w:rFonts w:asciiTheme="minorHAnsi" w:eastAsia="Times New Roman" w:hAnsiTheme="minorHAnsi"/>
                <w:color w:val="000000"/>
                <w:sz w:val="20"/>
                <w:szCs w:val="20"/>
                <w:lang w:eastAsia="pl-PL"/>
              </w:rPr>
            </w:pPr>
          </w:p>
        </w:tc>
      </w:tr>
      <w:tr w:rsidR="00B251DC" w:rsidRPr="00B251DC" w14:paraId="487371ED" w14:textId="77777777" w:rsidTr="00B251DC">
        <w:trPr>
          <w:trHeight w:val="300"/>
        </w:trPr>
        <w:tc>
          <w:tcPr>
            <w:tcW w:w="960" w:type="dxa"/>
            <w:shd w:val="clear" w:color="000000" w:fill="D8E4BC"/>
            <w:noWrap/>
            <w:vAlign w:val="center"/>
            <w:hideMark/>
          </w:tcPr>
          <w:p w14:paraId="2E5C9FD0" w14:textId="77777777" w:rsidR="00B251DC" w:rsidRPr="00B251DC" w:rsidRDefault="00B251DC" w:rsidP="00A00CAE">
            <w:pPr>
              <w:spacing w:after="0" w:line="240" w:lineRule="auto"/>
              <w:rPr>
                <w:rFonts w:asciiTheme="minorHAnsi" w:eastAsia="Times New Roman" w:hAnsiTheme="minorHAnsi"/>
                <w:b/>
                <w:color w:val="000000"/>
                <w:sz w:val="20"/>
                <w:szCs w:val="20"/>
                <w:lang w:eastAsia="pl-PL"/>
              </w:rPr>
            </w:pPr>
            <w:r w:rsidRPr="00B251DC">
              <w:rPr>
                <w:rFonts w:asciiTheme="minorHAnsi" w:eastAsia="Times New Roman" w:hAnsiTheme="minorHAnsi"/>
                <w:b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025" w:type="dxa"/>
            <w:shd w:val="clear" w:color="000000" w:fill="D8E4BC"/>
            <w:vAlign w:val="center"/>
            <w:hideMark/>
          </w:tcPr>
          <w:p w14:paraId="326BC40F" w14:textId="77777777" w:rsidR="00B251DC" w:rsidRPr="00B251DC" w:rsidRDefault="00B251DC" w:rsidP="00A00CAE">
            <w:pPr>
              <w:spacing w:after="0" w:line="240" w:lineRule="auto"/>
              <w:rPr>
                <w:rFonts w:asciiTheme="minorHAnsi" w:eastAsia="Times New Roman" w:hAnsiTheme="minorHAnsi"/>
                <w:b/>
                <w:sz w:val="20"/>
                <w:szCs w:val="20"/>
                <w:lang w:eastAsia="pl-PL"/>
              </w:rPr>
            </w:pPr>
            <w:r w:rsidRPr="00B251DC">
              <w:rPr>
                <w:rFonts w:asciiTheme="minorHAnsi" w:eastAsia="Times New Roman" w:hAnsiTheme="minorHAnsi"/>
                <w:b/>
                <w:sz w:val="20"/>
                <w:szCs w:val="20"/>
                <w:lang w:eastAsia="pl-PL"/>
              </w:rPr>
              <w:t>Zapotrzebowania i zamówienia</w:t>
            </w:r>
          </w:p>
        </w:tc>
        <w:tc>
          <w:tcPr>
            <w:tcW w:w="992" w:type="dxa"/>
            <w:shd w:val="clear" w:color="000000" w:fill="D8E4BC"/>
          </w:tcPr>
          <w:p w14:paraId="6B4D3097" w14:textId="77777777" w:rsidR="00B251DC" w:rsidRPr="00B251DC" w:rsidRDefault="00B251DC" w:rsidP="00846E6A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b/>
                <w:sz w:val="20"/>
                <w:szCs w:val="20"/>
                <w:lang w:eastAsia="pl-PL"/>
              </w:rPr>
            </w:pPr>
          </w:p>
        </w:tc>
        <w:tc>
          <w:tcPr>
            <w:tcW w:w="1843" w:type="dxa"/>
            <w:shd w:val="clear" w:color="000000" w:fill="D8E4BC"/>
          </w:tcPr>
          <w:p w14:paraId="0B4DF317" w14:textId="77777777" w:rsidR="00B251DC" w:rsidRPr="00B251DC" w:rsidRDefault="00B251DC" w:rsidP="00A00CAE">
            <w:pPr>
              <w:spacing w:after="0" w:line="240" w:lineRule="auto"/>
              <w:rPr>
                <w:rFonts w:asciiTheme="minorHAnsi" w:eastAsia="Times New Roman" w:hAnsiTheme="minorHAnsi"/>
                <w:b/>
                <w:sz w:val="20"/>
                <w:szCs w:val="20"/>
                <w:lang w:eastAsia="pl-PL"/>
              </w:rPr>
            </w:pPr>
          </w:p>
        </w:tc>
      </w:tr>
      <w:tr w:rsidR="00B251DC" w:rsidRPr="00B251DC" w14:paraId="7FB4A37E" w14:textId="77777777" w:rsidTr="00B251DC">
        <w:trPr>
          <w:trHeight w:val="600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FE67043" w14:textId="77777777" w:rsidR="00B251DC" w:rsidRPr="00B251DC" w:rsidRDefault="00F0125E" w:rsidP="00A00CAE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Theme="minorHAnsi" w:eastAsia="Times New Roman" w:hAnsiTheme="minorHAnsi"/>
                <w:color w:val="000000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0025" w:type="dxa"/>
            <w:shd w:val="clear" w:color="auto" w:fill="auto"/>
            <w:vAlign w:val="center"/>
            <w:hideMark/>
          </w:tcPr>
          <w:p w14:paraId="166D61AE" w14:textId="77777777" w:rsidR="00B251DC" w:rsidRPr="00B251DC" w:rsidRDefault="00B251DC" w:rsidP="00A00CAE">
            <w:pPr>
              <w:spacing w:after="0" w:line="240" w:lineRule="auto"/>
              <w:rPr>
                <w:rFonts w:asciiTheme="minorHAnsi" w:eastAsia="Times New Roman" w:hAnsiTheme="minorHAnsi"/>
                <w:sz w:val="20"/>
                <w:szCs w:val="20"/>
                <w:lang w:eastAsia="pl-PL"/>
              </w:rPr>
            </w:pPr>
            <w:r w:rsidRPr="00B251DC">
              <w:rPr>
                <w:rFonts w:asciiTheme="minorHAnsi" w:eastAsia="Times New Roman" w:hAnsiTheme="minorHAnsi"/>
                <w:sz w:val="20"/>
                <w:szCs w:val="20"/>
                <w:lang w:eastAsia="pl-PL"/>
              </w:rPr>
              <w:t>Możliwość wygenerowania raportu z planu zakupów o pozycjach wymagających przetargu</w:t>
            </w:r>
          </w:p>
        </w:tc>
        <w:tc>
          <w:tcPr>
            <w:tcW w:w="992" w:type="dxa"/>
          </w:tcPr>
          <w:p w14:paraId="7D49118C" w14:textId="77777777" w:rsidR="00B251DC" w:rsidRDefault="00B251DC" w:rsidP="00846E6A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sz w:val="20"/>
                <w:szCs w:val="20"/>
                <w:lang w:eastAsia="pl-PL"/>
              </w:rPr>
            </w:pPr>
          </w:p>
          <w:p w14:paraId="773310AE" w14:textId="77777777" w:rsidR="00C209F9" w:rsidRPr="00B251DC" w:rsidRDefault="00A46674" w:rsidP="00846E6A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sz w:val="20"/>
                <w:szCs w:val="20"/>
                <w:lang w:eastAsia="pl-PL"/>
              </w:rPr>
            </w:pPr>
            <w:r>
              <w:rPr>
                <w:rFonts w:asciiTheme="minorHAnsi" w:eastAsia="Times New Roman" w:hAnsiTheme="minorHAnsi"/>
                <w:sz w:val="20"/>
                <w:szCs w:val="20"/>
                <w:lang w:eastAsia="pl-PL"/>
              </w:rPr>
              <w:t>3</w:t>
            </w:r>
          </w:p>
        </w:tc>
        <w:tc>
          <w:tcPr>
            <w:tcW w:w="1843" w:type="dxa"/>
          </w:tcPr>
          <w:p w14:paraId="7D13E7E8" w14:textId="77777777" w:rsidR="00B251DC" w:rsidRPr="00B251DC" w:rsidRDefault="00B251DC" w:rsidP="00A00CAE">
            <w:pPr>
              <w:spacing w:after="0" w:line="240" w:lineRule="auto"/>
              <w:rPr>
                <w:rFonts w:asciiTheme="minorHAnsi" w:eastAsia="Times New Roman" w:hAnsiTheme="minorHAnsi"/>
                <w:sz w:val="20"/>
                <w:szCs w:val="20"/>
                <w:lang w:eastAsia="pl-PL"/>
              </w:rPr>
            </w:pPr>
          </w:p>
        </w:tc>
      </w:tr>
      <w:tr w:rsidR="00B251DC" w:rsidRPr="00B251DC" w14:paraId="2D14C0B3" w14:textId="77777777" w:rsidTr="00B251DC">
        <w:trPr>
          <w:trHeight w:val="600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FF10E7C" w14:textId="77777777" w:rsidR="00B251DC" w:rsidRPr="00B251DC" w:rsidRDefault="00F0125E" w:rsidP="00A00CAE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Theme="minorHAnsi" w:eastAsia="Times New Roman" w:hAnsiTheme="minorHAnsi"/>
                <w:color w:val="000000"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10025" w:type="dxa"/>
            <w:shd w:val="clear" w:color="auto" w:fill="auto"/>
            <w:vAlign w:val="center"/>
            <w:hideMark/>
          </w:tcPr>
          <w:p w14:paraId="6DC592AC" w14:textId="77777777" w:rsidR="00B251DC" w:rsidRPr="00B251DC" w:rsidRDefault="00B251DC" w:rsidP="00A00CAE">
            <w:pPr>
              <w:spacing w:after="0" w:line="240" w:lineRule="auto"/>
              <w:rPr>
                <w:rFonts w:asciiTheme="minorHAnsi" w:eastAsia="Times New Roman" w:hAnsiTheme="minorHAnsi"/>
                <w:color w:val="000000"/>
                <w:sz w:val="20"/>
                <w:szCs w:val="20"/>
                <w:lang w:eastAsia="pl-PL"/>
              </w:rPr>
            </w:pPr>
            <w:r w:rsidRPr="00B251DC">
              <w:rPr>
                <w:rFonts w:asciiTheme="minorHAnsi" w:eastAsia="Times New Roman" w:hAnsiTheme="minorHAnsi"/>
                <w:color w:val="000000"/>
                <w:sz w:val="20"/>
                <w:szCs w:val="20"/>
                <w:lang w:eastAsia="pl-PL"/>
              </w:rPr>
              <w:t>Możliwość dostępu z systemu ERP do skanu umowy</w:t>
            </w:r>
          </w:p>
        </w:tc>
        <w:tc>
          <w:tcPr>
            <w:tcW w:w="992" w:type="dxa"/>
          </w:tcPr>
          <w:p w14:paraId="4F98B257" w14:textId="77777777" w:rsidR="00B251DC" w:rsidRDefault="00B251DC" w:rsidP="00846E6A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color w:val="000000"/>
                <w:sz w:val="20"/>
                <w:szCs w:val="20"/>
                <w:lang w:eastAsia="pl-PL"/>
              </w:rPr>
            </w:pPr>
          </w:p>
          <w:p w14:paraId="2FFE9623" w14:textId="77777777" w:rsidR="00C209F9" w:rsidRPr="00B251DC" w:rsidRDefault="00C209F9" w:rsidP="00846E6A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Theme="minorHAnsi" w:eastAsia="Times New Roman" w:hAnsiTheme="minorHAnsi"/>
                <w:color w:val="000000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843" w:type="dxa"/>
          </w:tcPr>
          <w:p w14:paraId="54D29115" w14:textId="77777777" w:rsidR="00B251DC" w:rsidRPr="00B251DC" w:rsidRDefault="00B251DC" w:rsidP="00A00CAE">
            <w:pPr>
              <w:spacing w:after="0" w:line="240" w:lineRule="auto"/>
              <w:rPr>
                <w:rFonts w:asciiTheme="minorHAnsi" w:eastAsia="Times New Roman" w:hAnsiTheme="minorHAnsi"/>
                <w:color w:val="000000"/>
                <w:sz w:val="20"/>
                <w:szCs w:val="20"/>
                <w:lang w:eastAsia="pl-PL"/>
              </w:rPr>
            </w:pPr>
          </w:p>
        </w:tc>
      </w:tr>
      <w:tr w:rsidR="00B251DC" w:rsidRPr="00B251DC" w14:paraId="559250D6" w14:textId="77777777" w:rsidTr="00B251DC">
        <w:trPr>
          <w:trHeight w:val="300"/>
        </w:trPr>
        <w:tc>
          <w:tcPr>
            <w:tcW w:w="960" w:type="dxa"/>
            <w:shd w:val="clear" w:color="000000" w:fill="D8E4BC"/>
            <w:noWrap/>
            <w:vAlign w:val="center"/>
            <w:hideMark/>
          </w:tcPr>
          <w:p w14:paraId="1031665A" w14:textId="77777777" w:rsidR="00B251DC" w:rsidRPr="00B251DC" w:rsidRDefault="00B251DC" w:rsidP="00A00CAE">
            <w:pPr>
              <w:spacing w:after="0" w:line="240" w:lineRule="auto"/>
              <w:rPr>
                <w:rFonts w:asciiTheme="minorHAnsi" w:eastAsia="Times New Roman" w:hAnsiTheme="minorHAnsi"/>
                <w:b/>
                <w:color w:val="000000"/>
                <w:sz w:val="20"/>
                <w:szCs w:val="20"/>
                <w:lang w:eastAsia="pl-PL"/>
              </w:rPr>
            </w:pPr>
            <w:r w:rsidRPr="00B251DC">
              <w:rPr>
                <w:rFonts w:asciiTheme="minorHAnsi" w:eastAsia="Times New Roman" w:hAnsiTheme="minorHAnsi"/>
                <w:b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025" w:type="dxa"/>
            <w:shd w:val="clear" w:color="000000" w:fill="D8E4BC"/>
            <w:vAlign w:val="center"/>
            <w:hideMark/>
          </w:tcPr>
          <w:p w14:paraId="52303D92" w14:textId="77777777" w:rsidR="00B251DC" w:rsidRPr="00B251DC" w:rsidRDefault="00B251DC" w:rsidP="00A00CAE">
            <w:pPr>
              <w:spacing w:after="0" w:line="240" w:lineRule="auto"/>
              <w:rPr>
                <w:rFonts w:asciiTheme="minorHAnsi" w:eastAsia="Times New Roman" w:hAnsiTheme="minorHAnsi"/>
                <w:b/>
                <w:sz w:val="20"/>
                <w:szCs w:val="20"/>
                <w:lang w:eastAsia="pl-PL"/>
              </w:rPr>
            </w:pPr>
            <w:r w:rsidRPr="00B251DC">
              <w:rPr>
                <w:rFonts w:asciiTheme="minorHAnsi" w:eastAsia="Times New Roman" w:hAnsiTheme="minorHAnsi"/>
                <w:b/>
                <w:sz w:val="20"/>
                <w:szCs w:val="20"/>
                <w:lang w:eastAsia="pl-PL"/>
              </w:rPr>
              <w:t>Gospodarka magazynowa</w:t>
            </w:r>
          </w:p>
        </w:tc>
        <w:tc>
          <w:tcPr>
            <w:tcW w:w="992" w:type="dxa"/>
            <w:shd w:val="clear" w:color="000000" w:fill="D8E4BC"/>
          </w:tcPr>
          <w:p w14:paraId="1FB6F0B1" w14:textId="77777777" w:rsidR="00B251DC" w:rsidRPr="00B251DC" w:rsidRDefault="00B251DC" w:rsidP="00846E6A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b/>
                <w:sz w:val="20"/>
                <w:szCs w:val="20"/>
                <w:lang w:eastAsia="pl-PL"/>
              </w:rPr>
            </w:pPr>
          </w:p>
        </w:tc>
        <w:tc>
          <w:tcPr>
            <w:tcW w:w="1843" w:type="dxa"/>
            <w:shd w:val="clear" w:color="000000" w:fill="D8E4BC"/>
          </w:tcPr>
          <w:p w14:paraId="483C8A4C" w14:textId="77777777" w:rsidR="00B251DC" w:rsidRPr="00B251DC" w:rsidRDefault="00B251DC" w:rsidP="00A00CAE">
            <w:pPr>
              <w:spacing w:after="0" w:line="240" w:lineRule="auto"/>
              <w:rPr>
                <w:rFonts w:asciiTheme="minorHAnsi" w:eastAsia="Times New Roman" w:hAnsiTheme="minorHAnsi"/>
                <w:b/>
                <w:sz w:val="20"/>
                <w:szCs w:val="20"/>
                <w:lang w:eastAsia="pl-PL"/>
              </w:rPr>
            </w:pPr>
          </w:p>
        </w:tc>
      </w:tr>
      <w:tr w:rsidR="00B251DC" w:rsidRPr="00B251DC" w14:paraId="01F5C6D7" w14:textId="77777777" w:rsidTr="00B251DC">
        <w:trPr>
          <w:trHeight w:val="954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93409AA" w14:textId="77777777" w:rsidR="00B251DC" w:rsidRPr="00B251DC" w:rsidRDefault="00F0125E" w:rsidP="00A00CAE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Theme="minorHAnsi" w:eastAsia="Times New Roman" w:hAnsiTheme="minorHAnsi"/>
                <w:color w:val="000000"/>
                <w:sz w:val="20"/>
                <w:szCs w:val="20"/>
                <w:lang w:eastAsia="pl-PL"/>
              </w:rPr>
              <w:lastRenderedPageBreak/>
              <w:t>1</w:t>
            </w:r>
          </w:p>
        </w:tc>
        <w:tc>
          <w:tcPr>
            <w:tcW w:w="10025" w:type="dxa"/>
            <w:shd w:val="clear" w:color="auto" w:fill="auto"/>
            <w:vAlign w:val="center"/>
            <w:hideMark/>
          </w:tcPr>
          <w:p w14:paraId="0C63BC7E" w14:textId="77777777" w:rsidR="00B251DC" w:rsidRPr="00B251DC" w:rsidRDefault="00B251DC" w:rsidP="00A00CAE">
            <w:pPr>
              <w:spacing w:after="0" w:line="240" w:lineRule="auto"/>
              <w:rPr>
                <w:rFonts w:asciiTheme="minorHAnsi" w:eastAsia="Times New Roman" w:hAnsiTheme="minorHAnsi"/>
                <w:sz w:val="20"/>
                <w:szCs w:val="20"/>
                <w:lang w:eastAsia="pl-PL"/>
              </w:rPr>
            </w:pPr>
            <w:r w:rsidRPr="00B251DC">
              <w:rPr>
                <w:rFonts w:asciiTheme="minorHAnsi" w:eastAsia="Times New Roman" w:hAnsiTheme="minorHAnsi"/>
                <w:sz w:val="20"/>
                <w:szCs w:val="20"/>
                <w:lang w:eastAsia="pl-PL"/>
              </w:rPr>
              <w:t xml:space="preserve">Obsługa wielu rodzajów magazynów, typu: magazyny materiałów, darów, leczniczych, środków technicznych, środków czystości, druków, materiałów medycznych, środków </w:t>
            </w:r>
            <w:proofErr w:type="spellStart"/>
            <w:r w:rsidRPr="00B251DC">
              <w:rPr>
                <w:rFonts w:asciiTheme="minorHAnsi" w:eastAsia="Times New Roman" w:hAnsiTheme="minorHAnsi"/>
                <w:sz w:val="20"/>
                <w:szCs w:val="20"/>
                <w:lang w:eastAsia="pl-PL"/>
              </w:rPr>
              <w:t>niskocennych</w:t>
            </w:r>
            <w:proofErr w:type="spellEnd"/>
            <w:r w:rsidRPr="00B251DC">
              <w:rPr>
                <w:rFonts w:asciiTheme="minorHAnsi" w:eastAsia="Times New Roman" w:hAnsiTheme="minorHAnsi"/>
                <w:sz w:val="20"/>
                <w:szCs w:val="20"/>
                <w:lang w:eastAsia="pl-PL"/>
              </w:rPr>
              <w:t>, materiałów gospodarczych, odczynników, produktów żywnościowych itp.</w:t>
            </w:r>
          </w:p>
        </w:tc>
        <w:tc>
          <w:tcPr>
            <w:tcW w:w="992" w:type="dxa"/>
          </w:tcPr>
          <w:p w14:paraId="6942D94E" w14:textId="77777777" w:rsidR="00B251DC" w:rsidRDefault="00B251DC" w:rsidP="00846E6A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sz w:val="20"/>
                <w:szCs w:val="20"/>
                <w:lang w:eastAsia="pl-PL"/>
              </w:rPr>
            </w:pPr>
          </w:p>
          <w:p w14:paraId="449773A1" w14:textId="77777777" w:rsidR="00C209F9" w:rsidRDefault="00C209F9" w:rsidP="00846E6A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sz w:val="20"/>
                <w:szCs w:val="20"/>
                <w:lang w:eastAsia="pl-PL"/>
              </w:rPr>
            </w:pPr>
          </w:p>
          <w:p w14:paraId="013BCFB8" w14:textId="77777777" w:rsidR="00C209F9" w:rsidRPr="00B251DC" w:rsidRDefault="00C209F9" w:rsidP="00846E6A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sz w:val="20"/>
                <w:szCs w:val="20"/>
                <w:lang w:eastAsia="pl-PL"/>
              </w:rPr>
            </w:pPr>
            <w:r>
              <w:rPr>
                <w:rFonts w:asciiTheme="minorHAnsi" w:eastAsia="Times New Roman" w:hAnsiTheme="minorHAnsi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843" w:type="dxa"/>
          </w:tcPr>
          <w:p w14:paraId="6E9C6C5B" w14:textId="77777777" w:rsidR="00B251DC" w:rsidRPr="00B251DC" w:rsidRDefault="00B251DC" w:rsidP="00A00CAE">
            <w:pPr>
              <w:spacing w:after="0" w:line="240" w:lineRule="auto"/>
              <w:rPr>
                <w:rFonts w:asciiTheme="minorHAnsi" w:eastAsia="Times New Roman" w:hAnsiTheme="minorHAnsi"/>
                <w:sz w:val="20"/>
                <w:szCs w:val="20"/>
                <w:lang w:eastAsia="pl-PL"/>
              </w:rPr>
            </w:pPr>
          </w:p>
        </w:tc>
      </w:tr>
      <w:tr w:rsidR="00B251DC" w:rsidRPr="00B251DC" w14:paraId="120D4430" w14:textId="77777777" w:rsidTr="00B251DC">
        <w:trPr>
          <w:trHeight w:val="600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CD9D4C9" w14:textId="77777777" w:rsidR="00B251DC" w:rsidRPr="00B251DC" w:rsidRDefault="00F0125E" w:rsidP="00A00CAE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Theme="minorHAnsi" w:eastAsia="Times New Roman" w:hAnsiTheme="minorHAnsi"/>
                <w:color w:val="000000"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10025" w:type="dxa"/>
            <w:shd w:val="clear" w:color="auto" w:fill="auto"/>
            <w:vAlign w:val="center"/>
            <w:hideMark/>
          </w:tcPr>
          <w:p w14:paraId="5BC50314" w14:textId="77777777" w:rsidR="00B251DC" w:rsidRPr="00B251DC" w:rsidRDefault="00B251DC" w:rsidP="00A00CAE">
            <w:pPr>
              <w:spacing w:after="0" w:line="240" w:lineRule="auto"/>
              <w:rPr>
                <w:rFonts w:asciiTheme="minorHAnsi" w:eastAsia="Times New Roman" w:hAnsiTheme="minorHAnsi"/>
                <w:sz w:val="20"/>
                <w:szCs w:val="20"/>
                <w:lang w:eastAsia="pl-PL"/>
              </w:rPr>
            </w:pPr>
            <w:r w:rsidRPr="00B251DC">
              <w:rPr>
                <w:rFonts w:asciiTheme="minorHAnsi" w:eastAsia="Times New Roman" w:hAnsiTheme="minorHAnsi"/>
                <w:sz w:val="20"/>
                <w:szCs w:val="20"/>
                <w:lang w:eastAsia="pl-PL"/>
              </w:rPr>
              <w:t>Możliwość wykonania inwentaryzacji na dany dzień wstecz bez konieczności blokady magazynu</w:t>
            </w:r>
          </w:p>
        </w:tc>
        <w:tc>
          <w:tcPr>
            <w:tcW w:w="992" w:type="dxa"/>
          </w:tcPr>
          <w:p w14:paraId="301401DD" w14:textId="77777777" w:rsidR="00B251DC" w:rsidRDefault="00B251DC" w:rsidP="00846E6A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sz w:val="20"/>
                <w:szCs w:val="20"/>
                <w:lang w:eastAsia="pl-PL"/>
              </w:rPr>
            </w:pPr>
          </w:p>
          <w:p w14:paraId="0A984ED5" w14:textId="77777777" w:rsidR="00C209F9" w:rsidRPr="00B251DC" w:rsidRDefault="00A46674" w:rsidP="00846E6A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sz w:val="20"/>
                <w:szCs w:val="20"/>
                <w:lang w:eastAsia="pl-PL"/>
              </w:rPr>
            </w:pPr>
            <w:r>
              <w:rPr>
                <w:rFonts w:asciiTheme="minorHAnsi" w:eastAsia="Times New Roman" w:hAnsiTheme="minorHAnsi"/>
                <w:sz w:val="20"/>
                <w:szCs w:val="20"/>
                <w:lang w:eastAsia="pl-PL"/>
              </w:rPr>
              <w:t>3</w:t>
            </w:r>
          </w:p>
        </w:tc>
        <w:tc>
          <w:tcPr>
            <w:tcW w:w="1843" w:type="dxa"/>
          </w:tcPr>
          <w:p w14:paraId="1015092A" w14:textId="77777777" w:rsidR="00B251DC" w:rsidRPr="00B251DC" w:rsidRDefault="00B251DC" w:rsidP="00A00CAE">
            <w:pPr>
              <w:spacing w:after="0" w:line="240" w:lineRule="auto"/>
              <w:rPr>
                <w:rFonts w:asciiTheme="minorHAnsi" w:eastAsia="Times New Roman" w:hAnsiTheme="minorHAnsi"/>
                <w:sz w:val="20"/>
                <w:szCs w:val="20"/>
                <w:lang w:eastAsia="pl-PL"/>
              </w:rPr>
            </w:pPr>
          </w:p>
        </w:tc>
      </w:tr>
      <w:tr w:rsidR="00B251DC" w:rsidRPr="00B251DC" w14:paraId="498F4B7D" w14:textId="77777777" w:rsidTr="00B251DC">
        <w:trPr>
          <w:trHeight w:val="300"/>
        </w:trPr>
        <w:tc>
          <w:tcPr>
            <w:tcW w:w="960" w:type="dxa"/>
            <w:shd w:val="clear" w:color="000000" w:fill="D8E4BC"/>
            <w:noWrap/>
            <w:vAlign w:val="center"/>
            <w:hideMark/>
          </w:tcPr>
          <w:p w14:paraId="21FD9432" w14:textId="77777777" w:rsidR="00B251DC" w:rsidRPr="00B251DC" w:rsidRDefault="00B251DC" w:rsidP="00A00CAE">
            <w:pPr>
              <w:spacing w:after="0" w:line="240" w:lineRule="auto"/>
              <w:rPr>
                <w:rFonts w:asciiTheme="minorHAnsi" w:eastAsia="Times New Roman" w:hAnsiTheme="minorHAnsi"/>
                <w:b/>
                <w:color w:val="000000"/>
                <w:sz w:val="20"/>
                <w:szCs w:val="20"/>
                <w:lang w:eastAsia="pl-PL"/>
              </w:rPr>
            </w:pPr>
            <w:r w:rsidRPr="00B251DC">
              <w:rPr>
                <w:rFonts w:asciiTheme="minorHAnsi" w:eastAsia="Times New Roman" w:hAnsiTheme="minorHAnsi"/>
                <w:b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025" w:type="dxa"/>
            <w:shd w:val="clear" w:color="000000" w:fill="D8E4BC"/>
            <w:vAlign w:val="center"/>
            <w:hideMark/>
          </w:tcPr>
          <w:p w14:paraId="182B02D4" w14:textId="77777777" w:rsidR="00B251DC" w:rsidRPr="00B251DC" w:rsidRDefault="00B251DC" w:rsidP="00A00CAE">
            <w:pPr>
              <w:spacing w:after="0" w:line="240" w:lineRule="auto"/>
              <w:rPr>
                <w:rFonts w:asciiTheme="minorHAnsi" w:eastAsia="Times New Roman" w:hAnsiTheme="minorHAnsi"/>
                <w:b/>
                <w:sz w:val="20"/>
                <w:szCs w:val="20"/>
                <w:lang w:eastAsia="pl-PL"/>
              </w:rPr>
            </w:pPr>
            <w:r w:rsidRPr="00B251DC">
              <w:rPr>
                <w:rFonts w:asciiTheme="minorHAnsi" w:eastAsia="Times New Roman" w:hAnsiTheme="minorHAnsi"/>
                <w:b/>
                <w:sz w:val="20"/>
                <w:szCs w:val="20"/>
                <w:lang w:eastAsia="pl-PL"/>
              </w:rPr>
              <w:t>Kadry i płace</w:t>
            </w:r>
          </w:p>
        </w:tc>
        <w:tc>
          <w:tcPr>
            <w:tcW w:w="992" w:type="dxa"/>
            <w:shd w:val="clear" w:color="000000" w:fill="D8E4BC"/>
          </w:tcPr>
          <w:p w14:paraId="45184F7D" w14:textId="77777777" w:rsidR="00B251DC" w:rsidRPr="00B251DC" w:rsidRDefault="00B251DC" w:rsidP="00846E6A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b/>
                <w:sz w:val="20"/>
                <w:szCs w:val="20"/>
                <w:lang w:eastAsia="pl-PL"/>
              </w:rPr>
            </w:pPr>
          </w:p>
        </w:tc>
        <w:tc>
          <w:tcPr>
            <w:tcW w:w="1843" w:type="dxa"/>
            <w:shd w:val="clear" w:color="000000" w:fill="D8E4BC"/>
          </w:tcPr>
          <w:p w14:paraId="50AE4B65" w14:textId="77777777" w:rsidR="00B251DC" w:rsidRPr="00B251DC" w:rsidRDefault="00B251DC" w:rsidP="00A00CAE">
            <w:pPr>
              <w:spacing w:after="0" w:line="240" w:lineRule="auto"/>
              <w:rPr>
                <w:rFonts w:asciiTheme="minorHAnsi" w:eastAsia="Times New Roman" w:hAnsiTheme="minorHAnsi"/>
                <w:b/>
                <w:sz w:val="20"/>
                <w:szCs w:val="20"/>
                <w:lang w:eastAsia="pl-PL"/>
              </w:rPr>
            </w:pPr>
          </w:p>
        </w:tc>
      </w:tr>
      <w:tr w:rsidR="00B251DC" w:rsidRPr="00B251DC" w14:paraId="711A396C" w14:textId="77777777" w:rsidTr="00B251DC">
        <w:trPr>
          <w:trHeight w:val="76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94FE689" w14:textId="77777777" w:rsidR="00B251DC" w:rsidRPr="00B251DC" w:rsidRDefault="00F0125E" w:rsidP="00A00CAE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Theme="minorHAnsi" w:eastAsia="Times New Roman" w:hAnsiTheme="minorHAnsi"/>
                <w:color w:val="000000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0025" w:type="dxa"/>
            <w:shd w:val="clear" w:color="auto" w:fill="auto"/>
            <w:vAlign w:val="center"/>
            <w:hideMark/>
          </w:tcPr>
          <w:p w14:paraId="294BCD5E" w14:textId="77777777" w:rsidR="00B251DC" w:rsidRPr="00B251DC" w:rsidRDefault="00B251DC" w:rsidP="00A00CAE">
            <w:pPr>
              <w:spacing w:after="0" w:line="240" w:lineRule="auto"/>
              <w:rPr>
                <w:rFonts w:asciiTheme="minorHAnsi" w:eastAsia="Times New Roman" w:hAnsiTheme="minorHAnsi"/>
                <w:color w:val="000000"/>
                <w:sz w:val="20"/>
                <w:szCs w:val="20"/>
                <w:lang w:eastAsia="pl-PL"/>
              </w:rPr>
            </w:pPr>
            <w:r w:rsidRPr="00B251DC">
              <w:rPr>
                <w:rFonts w:asciiTheme="minorHAnsi" w:eastAsia="Times New Roman" w:hAnsiTheme="minorHAnsi"/>
                <w:color w:val="000000"/>
                <w:sz w:val="20"/>
                <w:szCs w:val="20"/>
                <w:lang w:eastAsia="pl-PL"/>
              </w:rPr>
              <w:t>Listę dodatków płacowych użytkownik systemu musi mieć możliwość w dowolnym momencie poszerzyć bez udziału producenta oprogramowania</w:t>
            </w:r>
          </w:p>
        </w:tc>
        <w:tc>
          <w:tcPr>
            <w:tcW w:w="992" w:type="dxa"/>
          </w:tcPr>
          <w:p w14:paraId="5C126072" w14:textId="77777777" w:rsidR="00B251DC" w:rsidRDefault="00B251DC" w:rsidP="00846E6A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color w:val="000000"/>
                <w:sz w:val="20"/>
                <w:szCs w:val="20"/>
                <w:lang w:eastAsia="pl-PL"/>
              </w:rPr>
            </w:pPr>
          </w:p>
          <w:p w14:paraId="480AD253" w14:textId="77777777" w:rsidR="00846E6A" w:rsidRPr="00B251DC" w:rsidRDefault="00A46674" w:rsidP="00846E6A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Theme="minorHAnsi" w:eastAsia="Times New Roman" w:hAnsiTheme="minorHAnsi"/>
                <w:color w:val="000000"/>
                <w:sz w:val="20"/>
                <w:szCs w:val="20"/>
                <w:lang w:eastAsia="pl-PL"/>
              </w:rPr>
              <w:t>3</w:t>
            </w:r>
          </w:p>
        </w:tc>
        <w:tc>
          <w:tcPr>
            <w:tcW w:w="1843" w:type="dxa"/>
          </w:tcPr>
          <w:p w14:paraId="62339CFB" w14:textId="77777777" w:rsidR="00B251DC" w:rsidRPr="00B251DC" w:rsidRDefault="00B251DC" w:rsidP="00A00CAE">
            <w:pPr>
              <w:spacing w:after="0" w:line="240" w:lineRule="auto"/>
              <w:rPr>
                <w:rFonts w:asciiTheme="minorHAnsi" w:eastAsia="Times New Roman" w:hAnsiTheme="minorHAnsi"/>
                <w:color w:val="000000"/>
                <w:sz w:val="20"/>
                <w:szCs w:val="20"/>
                <w:lang w:eastAsia="pl-PL"/>
              </w:rPr>
            </w:pPr>
          </w:p>
        </w:tc>
      </w:tr>
      <w:tr w:rsidR="00B251DC" w:rsidRPr="00B251DC" w14:paraId="35D37941" w14:textId="77777777" w:rsidTr="00B251DC">
        <w:trPr>
          <w:trHeight w:val="1124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619E830" w14:textId="77777777" w:rsidR="00B251DC" w:rsidRPr="00B251DC" w:rsidRDefault="00F0125E" w:rsidP="00A00CAE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Theme="minorHAnsi" w:eastAsia="Times New Roman" w:hAnsiTheme="minorHAnsi"/>
                <w:color w:val="000000"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10025" w:type="dxa"/>
            <w:shd w:val="clear" w:color="auto" w:fill="auto"/>
            <w:vAlign w:val="center"/>
            <w:hideMark/>
          </w:tcPr>
          <w:p w14:paraId="7AED27F7" w14:textId="77777777" w:rsidR="00B251DC" w:rsidRPr="00B251DC" w:rsidRDefault="00B251DC" w:rsidP="00A00CAE">
            <w:pPr>
              <w:spacing w:after="0" w:line="240" w:lineRule="auto"/>
              <w:rPr>
                <w:rFonts w:asciiTheme="minorHAnsi" w:eastAsia="Times New Roman" w:hAnsiTheme="minorHAnsi"/>
                <w:color w:val="000000"/>
                <w:sz w:val="20"/>
                <w:szCs w:val="20"/>
                <w:lang w:eastAsia="pl-PL"/>
              </w:rPr>
            </w:pPr>
            <w:r w:rsidRPr="00B251DC">
              <w:rPr>
                <w:rFonts w:asciiTheme="minorHAnsi" w:eastAsia="Times New Roman" w:hAnsiTheme="minorHAnsi"/>
                <w:color w:val="000000"/>
                <w:sz w:val="20"/>
                <w:szCs w:val="20"/>
                <w:lang w:eastAsia="pl-PL"/>
              </w:rPr>
              <w:t>Możliwość ewidencji w systemie dowolnej ilości dodatkowych danych kadrowych zgodnie z potrzebami Użytkownika np. nr-y służbowych telefonów komórkowych pracowników, posiadane klucze do pomieszczeń, dodatkowe uprawnienia, prawo jazdy itp.</w:t>
            </w:r>
          </w:p>
        </w:tc>
        <w:tc>
          <w:tcPr>
            <w:tcW w:w="992" w:type="dxa"/>
          </w:tcPr>
          <w:p w14:paraId="77232736" w14:textId="77777777" w:rsidR="00B251DC" w:rsidRDefault="00B251DC" w:rsidP="00846E6A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color w:val="000000"/>
                <w:sz w:val="20"/>
                <w:szCs w:val="20"/>
                <w:lang w:eastAsia="pl-PL"/>
              </w:rPr>
            </w:pPr>
          </w:p>
          <w:p w14:paraId="1AA445D2" w14:textId="77777777" w:rsidR="00846E6A" w:rsidRPr="00B251DC" w:rsidRDefault="00846E6A" w:rsidP="00846E6A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Theme="minorHAnsi" w:eastAsia="Times New Roman" w:hAnsiTheme="minorHAnsi"/>
                <w:color w:val="000000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843" w:type="dxa"/>
          </w:tcPr>
          <w:p w14:paraId="2B173EDD" w14:textId="77777777" w:rsidR="00B251DC" w:rsidRPr="00B251DC" w:rsidRDefault="00B251DC" w:rsidP="00A00CAE">
            <w:pPr>
              <w:spacing w:after="0" w:line="240" w:lineRule="auto"/>
              <w:rPr>
                <w:rFonts w:asciiTheme="minorHAnsi" w:eastAsia="Times New Roman" w:hAnsiTheme="minorHAnsi"/>
                <w:color w:val="000000"/>
                <w:sz w:val="20"/>
                <w:szCs w:val="20"/>
                <w:lang w:eastAsia="pl-PL"/>
              </w:rPr>
            </w:pPr>
          </w:p>
        </w:tc>
      </w:tr>
      <w:tr w:rsidR="00B251DC" w:rsidRPr="00B251DC" w14:paraId="7895F938" w14:textId="77777777" w:rsidTr="00B251DC">
        <w:trPr>
          <w:trHeight w:val="900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CDF8BB5" w14:textId="77777777" w:rsidR="00B251DC" w:rsidRPr="00B251DC" w:rsidRDefault="00F0125E" w:rsidP="00A00CAE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Theme="minorHAnsi" w:eastAsia="Times New Roman" w:hAnsiTheme="minorHAnsi"/>
                <w:color w:val="000000"/>
                <w:sz w:val="20"/>
                <w:szCs w:val="20"/>
                <w:lang w:eastAsia="pl-PL"/>
              </w:rPr>
              <w:t>3</w:t>
            </w:r>
          </w:p>
        </w:tc>
        <w:tc>
          <w:tcPr>
            <w:tcW w:w="10025" w:type="dxa"/>
            <w:shd w:val="clear" w:color="auto" w:fill="auto"/>
            <w:vAlign w:val="center"/>
            <w:hideMark/>
          </w:tcPr>
          <w:p w14:paraId="76FF511A" w14:textId="77777777" w:rsidR="00B251DC" w:rsidRPr="00B251DC" w:rsidRDefault="00B251DC" w:rsidP="00A00CAE">
            <w:pPr>
              <w:spacing w:after="0" w:line="240" w:lineRule="auto"/>
              <w:rPr>
                <w:rFonts w:asciiTheme="minorHAnsi" w:eastAsia="Times New Roman" w:hAnsiTheme="minorHAnsi"/>
                <w:color w:val="000000"/>
                <w:sz w:val="20"/>
                <w:szCs w:val="20"/>
                <w:lang w:eastAsia="pl-PL"/>
              </w:rPr>
            </w:pPr>
            <w:r w:rsidRPr="00B251DC">
              <w:rPr>
                <w:rFonts w:asciiTheme="minorHAnsi" w:eastAsia="Times New Roman" w:hAnsiTheme="minorHAnsi"/>
                <w:color w:val="000000"/>
                <w:sz w:val="20"/>
                <w:szCs w:val="20"/>
                <w:lang w:eastAsia="pl-PL"/>
              </w:rPr>
              <w:t>Możliwość definiowania przez Użytkownika nieograniczonej ilości dodatkowych słowników danych</w:t>
            </w:r>
          </w:p>
        </w:tc>
        <w:tc>
          <w:tcPr>
            <w:tcW w:w="992" w:type="dxa"/>
          </w:tcPr>
          <w:p w14:paraId="3BD7550C" w14:textId="77777777" w:rsidR="00B251DC" w:rsidRDefault="00B251DC" w:rsidP="00846E6A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color w:val="000000"/>
                <w:sz w:val="20"/>
                <w:szCs w:val="20"/>
                <w:lang w:eastAsia="pl-PL"/>
              </w:rPr>
            </w:pPr>
          </w:p>
          <w:p w14:paraId="4EE677EA" w14:textId="77777777" w:rsidR="00846E6A" w:rsidRPr="00B251DC" w:rsidRDefault="00846E6A" w:rsidP="00846E6A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Theme="minorHAnsi" w:eastAsia="Times New Roman" w:hAnsiTheme="minorHAnsi"/>
                <w:color w:val="000000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843" w:type="dxa"/>
          </w:tcPr>
          <w:p w14:paraId="7A931B94" w14:textId="77777777" w:rsidR="00B251DC" w:rsidRPr="00B251DC" w:rsidRDefault="00B251DC" w:rsidP="00A00CAE">
            <w:pPr>
              <w:spacing w:after="0" w:line="240" w:lineRule="auto"/>
              <w:rPr>
                <w:rFonts w:asciiTheme="minorHAnsi" w:eastAsia="Times New Roman" w:hAnsiTheme="minorHAnsi"/>
                <w:color w:val="000000"/>
                <w:sz w:val="20"/>
                <w:szCs w:val="20"/>
                <w:lang w:eastAsia="pl-PL"/>
              </w:rPr>
            </w:pPr>
          </w:p>
        </w:tc>
      </w:tr>
      <w:tr w:rsidR="00B251DC" w:rsidRPr="00B251DC" w14:paraId="21D3CF2B" w14:textId="77777777" w:rsidTr="00B251DC">
        <w:trPr>
          <w:trHeight w:val="900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C86CE4F" w14:textId="77777777" w:rsidR="00B251DC" w:rsidRPr="00B251DC" w:rsidRDefault="00F0125E" w:rsidP="00A00CAE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Theme="minorHAnsi" w:eastAsia="Times New Roman" w:hAnsiTheme="minorHAnsi"/>
                <w:color w:val="000000"/>
                <w:sz w:val="20"/>
                <w:szCs w:val="20"/>
                <w:lang w:eastAsia="pl-PL"/>
              </w:rPr>
              <w:t>4</w:t>
            </w:r>
          </w:p>
        </w:tc>
        <w:tc>
          <w:tcPr>
            <w:tcW w:w="10025" w:type="dxa"/>
            <w:shd w:val="clear" w:color="auto" w:fill="auto"/>
            <w:vAlign w:val="center"/>
            <w:hideMark/>
          </w:tcPr>
          <w:p w14:paraId="4AA57501" w14:textId="77777777" w:rsidR="00B251DC" w:rsidRPr="00B251DC" w:rsidRDefault="00B251DC" w:rsidP="00A00CAE">
            <w:pPr>
              <w:spacing w:after="0" w:line="240" w:lineRule="auto"/>
              <w:rPr>
                <w:rFonts w:asciiTheme="minorHAnsi" w:eastAsia="Times New Roman" w:hAnsiTheme="minorHAnsi"/>
                <w:color w:val="000000"/>
                <w:sz w:val="20"/>
                <w:szCs w:val="20"/>
                <w:lang w:eastAsia="pl-PL"/>
              </w:rPr>
            </w:pPr>
            <w:r w:rsidRPr="00B251DC">
              <w:rPr>
                <w:rFonts w:asciiTheme="minorHAnsi" w:eastAsia="Times New Roman" w:hAnsiTheme="minorHAnsi"/>
                <w:color w:val="000000"/>
                <w:sz w:val="20"/>
                <w:szCs w:val="20"/>
                <w:lang w:eastAsia="pl-PL"/>
              </w:rPr>
              <w:t>Użytkownik systemu posiadający odpowiednie uprawnienia musi mieć możliwość zdefiniowania nowych składników wynagrodzeń</w:t>
            </w:r>
          </w:p>
        </w:tc>
        <w:tc>
          <w:tcPr>
            <w:tcW w:w="992" w:type="dxa"/>
          </w:tcPr>
          <w:p w14:paraId="48868C11" w14:textId="77777777" w:rsidR="00B251DC" w:rsidRDefault="00B251DC" w:rsidP="00846E6A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color w:val="000000"/>
                <w:sz w:val="20"/>
                <w:szCs w:val="20"/>
                <w:lang w:eastAsia="pl-PL"/>
              </w:rPr>
            </w:pPr>
          </w:p>
          <w:p w14:paraId="6CB846CF" w14:textId="77777777" w:rsidR="00846E6A" w:rsidRPr="00B251DC" w:rsidRDefault="00846E6A" w:rsidP="00846E6A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Theme="minorHAnsi" w:eastAsia="Times New Roman" w:hAnsiTheme="minorHAnsi"/>
                <w:color w:val="000000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843" w:type="dxa"/>
          </w:tcPr>
          <w:p w14:paraId="74815CD8" w14:textId="77777777" w:rsidR="00B251DC" w:rsidRPr="00B251DC" w:rsidRDefault="00B251DC" w:rsidP="00A00CAE">
            <w:pPr>
              <w:spacing w:after="0" w:line="240" w:lineRule="auto"/>
              <w:rPr>
                <w:rFonts w:asciiTheme="minorHAnsi" w:eastAsia="Times New Roman" w:hAnsiTheme="minorHAnsi"/>
                <w:color w:val="000000"/>
                <w:sz w:val="20"/>
                <w:szCs w:val="20"/>
                <w:lang w:eastAsia="pl-PL"/>
              </w:rPr>
            </w:pPr>
          </w:p>
        </w:tc>
      </w:tr>
      <w:tr w:rsidR="00B251DC" w:rsidRPr="00B251DC" w14:paraId="0ACCDF38" w14:textId="77777777" w:rsidTr="00B251DC">
        <w:trPr>
          <w:trHeight w:val="978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5BF7278" w14:textId="77777777" w:rsidR="00B251DC" w:rsidRPr="00B251DC" w:rsidRDefault="00F0125E" w:rsidP="00A00CAE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Theme="minorHAnsi" w:eastAsia="Times New Roman" w:hAnsiTheme="minorHAnsi"/>
                <w:color w:val="000000"/>
                <w:sz w:val="20"/>
                <w:szCs w:val="20"/>
                <w:lang w:eastAsia="pl-PL"/>
              </w:rPr>
              <w:t>5</w:t>
            </w:r>
          </w:p>
        </w:tc>
        <w:tc>
          <w:tcPr>
            <w:tcW w:w="10025" w:type="dxa"/>
            <w:shd w:val="clear" w:color="auto" w:fill="auto"/>
            <w:vAlign w:val="center"/>
            <w:hideMark/>
          </w:tcPr>
          <w:p w14:paraId="2C975B3C" w14:textId="77777777" w:rsidR="00B251DC" w:rsidRPr="00B251DC" w:rsidRDefault="00B251DC" w:rsidP="00A00CAE">
            <w:pPr>
              <w:spacing w:after="0" w:line="240" w:lineRule="auto"/>
              <w:rPr>
                <w:rFonts w:asciiTheme="minorHAnsi" w:eastAsia="Times New Roman" w:hAnsiTheme="minorHAnsi"/>
                <w:color w:val="000000"/>
                <w:sz w:val="20"/>
                <w:szCs w:val="20"/>
                <w:lang w:eastAsia="pl-PL"/>
              </w:rPr>
            </w:pPr>
            <w:r w:rsidRPr="00B251DC">
              <w:rPr>
                <w:rFonts w:asciiTheme="minorHAnsi" w:eastAsia="Times New Roman" w:hAnsiTheme="minorHAnsi"/>
                <w:color w:val="000000"/>
                <w:sz w:val="20"/>
                <w:szCs w:val="20"/>
                <w:lang w:eastAsia="pl-PL"/>
              </w:rPr>
              <w:t>Użytkownik musi mieć możliwość dowolnej zmiany algorytmów istniejących składników wynagrodzeń. Zmiana algorytmów składników powinna być możliwa bez zaangażowania producenta oprogramowania</w:t>
            </w:r>
          </w:p>
        </w:tc>
        <w:tc>
          <w:tcPr>
            <w:tcW w:w="992" w:type="dxa"/>
          </w:tcPr>
          <w:p w14:paraId="4593C704" w14:textId="77777777" w:rsidR="00B251DC" w:rsidRDefault="00B251DC" w:rsidP="00846E6A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color w:val="000000"/>
                <w:sz w:val="20"/>
                <w:szCs w:val="20"/>
                <w:lang w:eastAsia="pl-PL"/>
              </w:rPr>
            </w:pPr>
          </w:p>
          <w:p w14:paraId="5146C376" w14:textId="77777777" w:rsidR="00846E6A" w:rsidRPr="00B251DC" w:rsidRDefault="00846E6A" w:rsidP="00846E6A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Theme="minorHAnsi" w:eastAsia="Times New Roman" w:hAnsiTheme="minorHAnsi"/>
                <w:color w:val="000000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843" w:type="dxa"/>
          </w:tcPr>
          <w:p w14:paraId="22C56BFF" w14:textId="77777777" w:rsidR="00B251DC" w:rsidRPr="00B251DC" w:rsidRDefault="00B251DC" w:rsidP="00A00CAE">
            <w:pPr>
              <w:spacing w:after="0" w:line="240" w:lineRule="auto"/>
              <w:rPr>
                <w:rFonts w:asciiTheme="minorHAnsi" w:eastAsia="Times New Roman" w:hAnsiTheme="minorHAnsi"/>
                <w:color w:val="000000"/>
                <w:sz w:val="20"/>
                <w:szCs w:val="20"/>
                <w:lang w:eastAsia="pl-PL"/>
              </w:rPr>
            </w:pPr>
          </w:p>
        </w:tc>
      </w:tr>
      <w:tr w:rsidR="00B251DC" w:rsidRPr="00B251DC" w14:paraId="0A40266E" w14:textId="77777777" w:rsidTr="00B251DC">
        <w:trPr>
          <w:trHeight w:val="1452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09C290E" w14:textId="77777777" w:rsidR="00B251DC" w:rsidRPr="00B251DC" w:rsidRDefault="00F0125E" w:rsidP="00A00CAE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Theme="minorHAnsi" w:eastAsia="Times New Roman" w:hAnsiTheme="minorHAnsi"/>
                <w:color w:val="000000"/>
                <w:sz w:val="20"/>
                <w:szCs w:val="20"/>
                <w:lang w:eastAsia="pl-PL"/>
              </w:rPr>
              <w:t>6</w:t>
            </w:r>
          </w:p>
        </w:tc>
        <w:tc>
          <w:tcPr>
            <w:tcW w:w="10025" w:type="dxa"/>
            <w:shd w:val="clear" w:color="auto" w:fill="auto"/>
            <w:vAlign w:val="center"/>
            <w:hideMark/>
          </w:tcPr>
          <w:p w14:paraId="31DFE364" w14:textId="77777777" w:rsidR="00B251DC" w:rsidRPr="00B251DC" w:rsidRDefault="00B251DC" w:rsidP="00A00CAE">
            <w:pPr>
              <w:spacing w:after="0" w:line="240" w:lineRule="auto"/>
              <w:rPr>
                <w:rFonts w:asciiTheme="minorHAnsi" w:eastAsia="Times New Roman" w:hAnsiTheme="minorHAnsi"/>
                <w:color w:val="000000"/>
                <w:sz w:val="20"/>
                <w:szCs w:val="20"/>
                <w:lang w:eastAsia="pl-PL"/>
              </w:rPr>
            </w:pPr>
            <w:r w:rsidRPr="00B251DC">
              <w:rPr>
                <w:rFonts w:asciiTheme="minorHAnsi" w:eastAsia="Times New Roman" w:hAnsiTheme="minorHAnsi"/>
                <w:color w:val="000000"/>
                <w:sz w:val="20"/>
                <w:szCs w:val="20"/>
                <w:lang w:eastAsia="pl-PL"/>
              </w:rPr>
              <w:t>System udostępnia kalkulator wynagrodzeń umożliwiający przeliczenie podanej kwoty brutto lub netto w układzie rocznym, z uwzględnieniem zmiany: procentu podatku, składek ZUS, kosztów uzyskania, wspólnego opodatkowania z małżonkiem. Kalkulator operuje na danych rzeczywistych pracownika zaewidencjonowanych w systemie</w:t>
            </w:r>
          </w:p>
        </w:tc>
        <w:tc>
          <w:tcPr>
            <w:tcW w:w="992" w:type="dxa"/>
          </w:tcPr>
          <w:p w14:paraId="75233CFB" w14:textId="77777777" w:rsidR="00B251DC" w:rsidRDefault="00B251DC" w:rsidP="00846E6A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color w:val="000000"/>
                <w:sz w:val="20"/>
                <w:szCs w:val="20"/>
                <w:lang w:eastAsia="pl-PL"/>
              </w:rPr>
            </w:pPr>
          </w:p>
          <w:p w14:paraId="63E7583A" w14:textId="77777777" w:rsidR="00846E6A" w:rsidRDefault="00846E6A" w:rsidP="00846E6A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color w:val="000000"/>
                <w:sz w:val="20"/>
                <w:szCs w:val="20"/>
                <w:lang w:eastAsia="pl-PL"/>
              </w:rPr>
            </w:pPr>
          </w:p>
          <w:p w14:paraId="3D308A67" w14:textId="77777777" w:rsidR="00846E6A" w:rsidRDefault="00A46674" w:rsidP="00846E6A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Theme="minorHAnsi" w:eastAsia="Times New Roman" w:hAnsiTheme="minorHAnsi"/>
                <w:color w:val="000000"/>
                <w:sz w:val="20"/>
                <w:szCs w:val="20"/>
                <w:lang w:eastAsia="pl-PL"/>
              </w:rPr>
              <w:t>3</w:t>
            </w:r>
          </w:p>
          <w:p w14:paraId="0A3A6963" w14:textId="77777777" w:rsidR="00846E6A" w:rsidRPr="00B251DC" w:rsidRDefault="00846E6A" w:rsidP="00846E6A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843" w:type="dxa"/>
          </w:tcPr>
          <w:p w14:paraId="7DE9B7E1" w14:textId="77777777" w:rsidR="00B251DC" w:rsidRPr="00B251DC" w:rsidRDefault="00B251DC" w:rsidP="00A00CAE">
            <w:pPr>
              <w:spacing w:after="0" w:line="240" w:lineRule="auto"/>
              <w:rPr>
                <w:rFonts w:asciiTheme="minorHAnsi" w:eastAsia="Times New Roman" w:hAnsiTheme="minorHAnsi"/>
                <w:color w:val="000000"/>
                <w:sz w:val="20"/>
                <w:szCs w:val="20"/>
                <w:lang w:eastAsia="pl-PL"/>
              </w:rPr>
            </w:pPr>
          </w:p>
        </w:tc>
      </w:tr>
    </w:tbl>
    <w:p w14:paraId="5A0F0ED2" w14:textId="77777777" w:rsidR="00B251DC" w:rsidRPr="00B251DC" w:rsidRDefault="00B251DC" w:rsidP="00ED081F">
      <w:pPr>
        <w:spacing w:after="0"/>
        <w:rPr>
          <w:rFonts w:asciiTheme="minorHAnsi" w:hAnsiTheme="minorHAnsi"/>
          <w:sz w:val="20"/>
          <w:szCs w:val="20"/>
        </w:rPr>
      </w:pPr>
    </w:p>
    <w:sectPr w:rsidR="00B251DC" w:rsidRPr="00B251DC" w:rsidSect="006713ED">
      <w:headerReference w:type="default" r:id="rId7"/>
      <w:footerReference w:type="default" r:id="rId8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E55B6DA" w14:textId="77777777" w:rsidR="00DA47DB" w:rsidRDefault="00DA47DB" w:rsidP="000F2A76">
      <w:pPr>
        <w:spacing w:after="0" w:line="240" w:lineRule="auto"/>
      </w:pPr>
      <w:r>
        <w:separator/>
      </w:r>
    </w:p>
  </w:endnote>
  <w:endnote w:type="continuationSeparator" w:id="0">
    <w:p w14:paraId="1E0B0CF0" w14:textId="77777777" w:rsidR="00DA47DB" w:rsidRDefault="00DA47DB" w:rsidP="000F2A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35625763"/>
      <w:docPartObj>
        <w:docPartGallery w:val="Page Numbers (Bottom of Page)"/>
        <w:docPartUnique/>
      </w:docPartObj>
    </w:sdtPr>
    <w:sdtEndPr/>
    <w:sdtContent>
      <w:p w14:paraId="378C51A1" w14:textId="69D3ED78" w:rsidR="0045157B" w:rsidRDefault="0045157B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8386E">
          <w:rPr>
            <w:noProof/>
          </w:rPr>
          <w:t>4</w:t>
        </w:r>
        <w:r>
          <w:fldChar w:fldCharType="end"/>
        </w:r>
      </w:p>
    </w:sdtContent>
  </w:sdt>
  <w:p w14:paraId="4EA012E4" w14:textId="77777777" w:rsidR="0045157B" w:rsidRDefault="0045157B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1E0EC52" w14:textId="77777777" w:rsidR="00DA47DB" w:rsidRDefault="00DA47DB" w:rsidP="000F2A76">
      <w:pPr>
        <w:spacing w:after="0" w:line="240" w:lineRule="auto"/>
      </w:pPr>
      <w:r>
        <w:separator/>
      </w:r>
    </w:p>
  </w:footnote>
  <w:footnote w:type="continuationSeparator" w:id="0">
    <w:p w14:paraId="1C5BFD7F" w14:textId="77777777" w:rsidR="00DA47DB" w:rsidRDefault="00DA47DB" w:rsidP="000F2A7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B43213A" w14:textId="77777777" w:rsidR="00846E6A" w:rsidRDefault="00846E6A">
    <w:pPr>
      <w:pStyle w:val="Nagwek"/>
    </w:pPr>
    <w:r>
      <w:t>Załącznik nr 3 do SWIZ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87388"/>
    <w:multiLevelType w:val="hybridMultilevel"/>
    <w:tmpl w:val="D3AE6FC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C87246"/>
    <w:multiLevelType w:val="hybridMultilevel"/>
    <w:tmpl w:val="BF7C7098"/>
    <w:lvl w:ilvl="0" w:tplc="E42614A0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0E836B6"/>
    <w:multiLevelType w:val="hybridMultilevel"/>
    <w:tmpl w:val="A49A53EA"/>
    <w:lvl w:ilvl="0" w:tplc="E42614A0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A141F77"/>
    <w:multiLevelType w:val="hybridMultilevel"/>
    <w:tmpl w:val="A49A53EA"/>
    <w:lvl w:ilvl="0" w:tplc="E42614A0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B6C5B23"/>
    <w:multiLevelType w:val="hybridMultilevel"/>
    <w:tmpl w:val="5C5469C4"/>
    <w:lvl w:ilvl="0" w:tplc="E42614A0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FED347A"/>
    <w:multiLevelType w:val="hybridMultilevel"/>
    <w:tmpl w:val="0A9AF6B6"/>
    <w:lvl w:ilvl="0" w:tplc="E42614A0">
      <w:start w:val="1"/>
      <w:numFmt w:val="decimal"/>
      <w:lvlText w:val="%1."/>
      <w:lvlJc w:val="center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DC82439"/>
    <w:multiLevelType w:val="hybridMultilevel"/>
    <w:tmpl w:val="A49A53EA"/>
    <w:lvl w:ilvl="0" w:tplc="E42614A0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E427006"/>
    <w:multiLevelType w:val="hybridMultilevel"/>
    <w:tmpl w:val="A49A53EA"/>
    <w:lvl w:ilvl="0" w:tplc="E42614A0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5"/>
  </w:num>
  <w:num w:numId="3">
    <w:abstractNumId w:val="1"/>
  </w:num>
  <w:num w:numId="4">
    <w:abstractNumId w:val="4"/>
  </w:num>
  <w:num w:numId="5">
    <w:abstractNumId w:val="2"/>
  </w:num>
  <w:num w:numId="6">
    <w:abstractNumId w:val="6"/>
  </w:num>
  <w:num w:numId="7">
    <w:abstractNumId w:val="7"/>
  </w:num>
  <w:num w:numId="8">
    <w:abstractNumId w:val="3"/>
  </w:num>
  <w:num w:numId="9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removePersonalInformation/>
  <w:removeDateAndTime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13ED"/>
    <w:rsid w:val="00005D69"/>
    <w:rsid w:val="000333B1"/>
    <w:rsid w:val="00036E7F"/>
    <w:rsid w:val="00060F17"/>
    <w:rsid w:val="000742DF"/>
    <w:rsid w:val="000744E1"/>
    <w:rsid w:val="000B49B8"/>
    <w:rsid w:val="000D72EC"/>
    <w:rsid w:val="000F2A76"/>
    <w:rsid w:val="000F57D2"/>
    <w:rsid w:val="001443B3"/>
    <w:rsid w:val="0016779B"/>
    <w:rsid w:val="001E7A5B"/>
    <w:rsid w:val="002E22A2"/>
    <w:rsid w:val="00306278"/>
    <w:rsid w:val="0031164B"/>
    <w:rsid w:val="00311CB0"/>
    <w:rsid w:val="003229A3"/>
    <w:rsid w:val="0033701E"/>
    <w:rsid w:val="00353BD4"/>
    <w:rsid w:val="00364FA1"/>
    <w:rsid w:val="00385AB5"/>
    <w:rsid w:val="003C3E28"/>
    <w:rsid w:val="003D2ED0"/>
    <w:rsid w:val="0044226E"/>
    <w:rsid w:val="0045157B"/>
    <w:rsid w:val="004568F7"/>
    <w:rsid w:val="00460BBC"/>
    <w:rsid w:val="004A474B"/>
    <w:rsid w:val="004B0600"/>
    <w:rsid w:val="004C0DE6"/>
    <w:rsid w:val="004C12FF"/>
    <w:rsid w:val="004D0BFD"/>
    <w:rsid w:val="00520E6C"/>
    <w:rsid w:val="005212D6"/>
    <w:rsid w:val="00541FA0"/>
    <w:rsid w:val="0054396B"/>
    <w:rsid w:val="00564B5C"/>
    <w:rsid w:val="005717FB"/>
    <w:rsid w:val="0057272D"/>
    <w:rsid w:val="0058587C"/>
    <w:rsid w:val="005C057F"/>
    <w:rsid w:val="005C31D6"/>
    <w:rsid w:val="005D1C57"/>
    <w:rsid w:val="005E4071"/>
    <w:rsid w:val="00600846"/>
    <w:rsid w:val="00624166"/>
    <w:rsid w:val="00633177"/>
    <w:rsid w:val="006449A5"/>
    <w:rsid w:val="006549B5"/>
    <w:rsid w:val="006713ED"/>
    <w:rsid w:val="0067530D"/>
    <w:rsid w:val="00683294"/>
    <w:rsid w:val="006A2F03"/>
    <w:rsid w:val="006B0382"/>
    <w:rsid w:val="006C4836"/>
    <w:rsid w:val="00766A10"/>
    <w:rsid w:val="00786B48"/>
    <w:rsid w:val="007A355E"/>
    <w:rsid w:val="007F4C27"/>
    <w:rsid w:val="007F7A57"/>
    <w:rsid w:val="0084083B"/>
    <w:rsid w:val="00846E6A"/>
    <w:rsid w:val="008D3014"/>
    <w:rsid w:val="008D4927"/>
    <w:rsid w:val="008F72B3"/>
    <w:rsid w:val="009235C3"/>
    <w:rsid w:val="0092737D"/>
    <w:rsid w:val="0094097E"/>
    <w:rsid w:val="0098386E"/>
    <w:rsid w:val="009B7927"/>
    <w:rsid w:val="009C0F20"/>
    <w:rsid w:val="009F1E15"/>
    <w:rsid w:val="009F2753"/>
    <w:rsid w:val="00A102BD"/>
    <w:rsid w:val="00A46674"/>
    <w:rsid w:val="00A51E08"/>
    <w:rsid w:val="00AD0279"/>
    <w:rsid w:val="00B236C8"/>
    <w:rsid w:val="00B251DC"/>
    <w:rsid w:val="00B258BC"/>
    <w:rsid w:val="00B30247"/>
    <w:rsid w:val="00B42C7A"/>
    <w:rsid w:val="00B67C8C"/>
    <w:rsid w:val="00BA1CEA"/>
    <w:rsid w:val="00BD34DF"/>
    <w:rsid w:val="00BE0CA7"/>
    <w:rsid w:val="00C16391"/>
    <w:rsid w:val="00C209F9"/>
    <w:rsid w:val="00C20E0A"/>
    <w:rsid w:val="00C603AF"/>
    <w:rsid w:val="00C8031A"/>
    <w:rsid w:val="00D0068E"/>
    <w:rsid w:val="00D00C0D"/>
    <w:rsid w:val="00D57B6A"/>
    <w:rsid w:val="00D8337D"/>
    <w:rsid w:val="00D8412B"/>
    <w:rsid w:val="00DA47DB"/>
    <w:rsid w:val="00DB6900"/>
    <w:rsid w:val="00E0493D"/>
    <w:rsid w:val="00E32632"/>
    <w:rsid w:val="00E42BBC"/>
    <w:rsid w:val="00E53480"/>
    <w:rsid w:val="00E73701"/>
    <w:rsid w:val="00EA207B"/>
    <w:rsid w:val="00ED081F"/>
    <w:rsid w:val="00F0125E"/>
    <w:rsid w:val="00F40FB1"/>
    <w:rsid w:val="00F456AC"/>
    <w:rsid w:val="00FA7837"/>
    <w:rsid w:val="00FB7067"/>
    <w:rsid w:val="00FC1DB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6D5F2A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A102BD"/>
    <w:pPr>
      <w:spacing w:after="160" w:line="259" w:lineRule="auto"/>
    </w:pPr>
    <w:rPr>
      <w:sz w:val="22"/>
      <w:szCs w:val="22"/>
      <w:lang w:eastAsia="en-US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6713ED"/>
    <w:pPr>
      <w:keepNext/>
      <w:keepLines/>
      <w:spacing w:before="240" w:after="0"/>
      <w:outlineLvl w:val="0"/>
    </w:pPr>
    <w:rPr>
      <w:rFonts w:ascii="Calibri Light" w:eastAsia="Times New Roman" w:hAnsi="Calibri Light"/>
      <w:color w:val="2E74B5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6713ED"/>
    <w:pPr>
      <w:keepNext/>
      <w:keepLines/>
      <w:spacing w:before="40" w:after="0"/>
      <w:outlineLvl w:val="1"/>
    </w:pPr>
    <w:rPr>
      <w:rFonts w:ascii="Calibri Light" w:eastAsia="Times New Roman" w:hAnsi="Calibri Light"/>
      <w:color w:val="2E74B5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uiPriority w:val="9"/>
    <w:rsid w:val="006713ED"/>
    <w:rPr>
      <w:rFonts w:ascii="Calibri Light" w:eastAsia="Times New Roman" w:hAnsi="Calibri Light" w:cs="Times New Roman"/>
      <w:color w:val="2E74B5"/>
      <w:sz w:val="32"/>
      <w:szCs w:val="32"/>
    </w:rPr>
  </w:style>
  <w:style w:type="character" w:customStyle="1" w:styleId="Nagwek2Znak">
    <w:name w:val="Nagłówek 2 Znak"/>
    <w:link w:val="Nagwek2"/>
    <w:uiPriority w:val="9"/>
    <w:rsid w:val="006713ED"/>
    <w:rPr>
      <w:rFonts w:ascii="Calibri Light" w:eastAsia="Times New Roman" w:hAnsi="Calibri Light" w:cs="Times New Roman"/>
      <w:color w:val="2E74B5"/>
      <w:sz w:val="26"/>
      <w:szCs w:val="26"/>
    </w:rPr>
  </w:style>
  <w:style w:type="paragraph" w:styleId="Tytu">
    <w:name w:val="Title"/>
    <w:basedOn w:val="Normalny"/>
    <w:next w:val="Normalny"/>
    <w:link w:val="TytuZnak"/>
    <w:uiPriority w:val="10"/>
    <w:qFormat/>
    <w:rsid w:val="0031164B"/>
    <w:pPr>
      <w:spacing w:after="0" w:line="240" w:lineRule="auto"/>
      <w:contextualSpacing/>
    </w:pPr>
    <w:rPr>
      <w:rFonts w:ascii="Calibri Light" w:eastAsia="Times New Roman" w:hAnsi="Calibri Light"/>
      <w:spacing w:val="-10"/>
      <w:kern w:val="28"/>
      <w:sz w:val="56"/>
      <w:szCs w:val="56"/>
    </w:rPr>
  </w:style>
  <w:style w:type="character" w:customStyle="1" w:styleId="TytuZnak">
    <w:name w:val="Tytuł Znak"/>
    <w:link w:val="Tytu"/>
    <w:uiPriority w:val="10"/>
    <w:rsid w:val="0031164B"/>
    <w:rPr>
      <w:rFonts w:ascii="Calibri Light" w:eastAsia="Times New Roman" w:hAnsi="Calibri Light" w:cs="Times New Roman"/>
      <w:spacing w:val="-10"/>
      <w:kern w:val="28"/>
      <w:sz w:val="56"/>
      <w:szCs w:val="56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449A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link w:val="Tekstdymka"/>
    <w:uiPriority w:val="99"/>
    <w:semiHidden/>
    <w:rsid w:val="006449A5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4D0BFD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0F2A76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uiPriority w:val="99"/>
    <w:rsid w:val="000F2A76"/>
    <w:rPr>
      <w:sz w:val="22"/>
      <w:szCs w:val="22"/>
      <w:lang w:eastAsia="en-US"/>
    </w:rPr>
  </w:style>
  <w:style w:type="paragraph" w:styleId="Stopka">
    <w:name w:val="footer"/>
    <w:basedOn w:val="Normalny"/>
    <w:link w:val="StopkaZnak"/>
    <w:uiPriority w:val="99"/>
    <w:unhideWhenUsed/>
    <w:rsid w:val="000F2A76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0F2A76"/>
    <w:rPr>
      <w:sz w:val="22"/>
      <w:szCs w:val="22"/>
      <w:lang w:eastAsia="en-US"/>
    </w:rPr>
  </w:style>
  <w:style w:type="paragraph" w:styleId="NormalnyWeb">
    <w:name w:val="Normal (Web)"/>
    <w:basedOn w:val="Normalny"/>
    <w:uiPriority w:val="99"/>
    <w:semiHidden/>
    <w:unhideWhenUsed/>
    <w:rsid w:val="003D2ED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5C31D6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C31D6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C31D6"/>
    <w:rPr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C31D6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C31D6"/>
    <w:rPr>
      <w:b/>
      <w:bCs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6878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51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94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0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0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836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84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37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265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23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306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129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747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496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405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759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812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40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58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60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950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597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425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8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717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76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748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311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846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83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977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648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94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451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643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379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376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243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606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964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744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875</Words>
  <Characters>5256</Characters>
  <Application>Microsoft Office Word</Application>
  <DocSecurity>0</DocSecurity>
  <Lines>43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2018-05-23T18:27:00Z</dcterms:created>
  <dcterms:modified xsi:type="dcterms:W3CDTF">2018-07-18T11:05:00Z</dcterms:modified>
</cp:coreProperties>
</file>